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7"/>
        <w:rPr>
          <w:rFonts w:eastAsia="ＭＳ ゴシック"/>
        </w:rPr>
      </w:pPr>
      <w:r>
        <w:rPr>
          <w:rFonts w:eastAsia="ＭＳ ゴシック" w:hint="eastAsia"/>
        </w:rPr>
        <w:t>（別紙８）</w:t>
      </w:r>
    </w:p>
    <w:p>
      <w:pPr>
        <w:jc w:val="center"/>
        <w:rPr>
          <w:rFonts w:eastAsia="ＭＳ ゴシック"/>
          <w:spacing w:val="30"/>
          <w:sz w:val="24"/>
        </w:rPr>
      </w:pPr>
      <w:r>
        <w:rPr>
          <w:rFonts w:eastAsia="ＭＳ ゴシック" w:hint="eastAsia"/>
          <w:spacing w:val="30"/>
          <w:sz w:val="24"/>
        </w:rPr>
        <w:t>参考事項</w:t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991"/>
        <w:gridCol w:w="1329"/>
        <w:gridCol w:w="3021"/>
      </w:tblGrid>
      <w:tr>
        <w:trPr>
          <w:trHeight w:hRule="exact" w:val="917"/>
        </w:trPr>
        <w:tc>
          <w:tcPr>
            <w:tcW w:w="1359" w:type="dxa"/>
          </w:tcPr>
          <w:p>
            <w:pPr>
              <w:spacing w:before="3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資本額</w:t>
            </w:r>
          </w:p>
        </w:tc>
        <w:tc>
          <w:tcPr>
            <w:tcW w:w="2991" w:type="dxa"/>
          </w:tcPr>
          <w:p>
            <w:pPr>
              <w:spacing w:before="3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29" w:type="dxa"/>
          </w:tcPr>
          <w:p>
            <w:pPr>
              <w:spacing w:before="3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従業員数</w:t>
            </w:r>
          </w:p>
        </w:tc>
        <w:tc>
          <w:tcPr>
            <w:tcW w:w="3021" w:type="dxa"/>
          </w:tcPr>
          <w:p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全体　　　　　　　　　　　人</w:t>
            </w:r>
          </w:p>
          <w:p>
            <w:pPr>
              <w:spacing w:before="120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当該工場　　　　　　　　　人</w:t>
            </w:r>
          </w:p>
        </w:tc>
      </w:tr>
      <w:tr>
        <w:trPr>
          <w:cantSplit/>
          <w:trHeight w:hRule="exact" w:val="520"/>
        </w:trPr>
        <w:tc>
          <w:tcPr>
            <w:tcW w:w="1359" w:type="dxa"/>
          </w:tcPr>
          <w:p>
            <w:pPr>
              <w:spacing w:before="12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主要製品</w:t>
            </w:r>
          </w:p>
        </w:tc>
        <w:tc>
          <w:tcPr>
            <w:tcW w:w="2991" w:type="dxa"/>
          </w:tcPr>
          <w:p>
            <w:pPr>
              <w:spacing w:before="120"/>
              <w:rPr>
                <w:sz w:val="18"/>
              </w:rPr>
            </w:pPr>
          </w:p>
        </w:tc>
        <w:tc>
          <w:tcPr>
            <w:tcW w:w="1329" w:type="dxa"/>
          </w:tcPr>
          <w:p>
            <w:pPr>
              <w:spacing w:before="12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3021" w:type="dxa"/>
          </w:tcPr>
          <w:p>
            <w:pPr>
              <w:spacing w:before="120"/>
              <w:rPr>
                <w:sz w:val="18"/>
              </w:rPr>
            </w:pPr>
          </w:p>
        </w:tc>
      </w:tr>
      <w:tr>
        <w:trPr>
          <w:cantSplit/>
          <w:trHeight w:hRule="exact" w:val="520"/>
        </w:trPr>
        <w:tc>
          <w:tcPr>
            <w:tcW w:w="1359" w:type="dxa"/>
          </w:tcPr>
          <w:p>
            <w:pPr>
              <w:spacing w:before="12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用途地域</w:t>
            </w:r>
          </w:p>
        </w:tc>
        <w:tc>
          <w:tcPr>
            <w:tcW w:w="2991" w:type="dxa"/>
          </w:tcPr>
          <w:p>
            <w:pPr>
              <w:spacing w:before="120"/>
              <w:rPr>
                <w:sz w:val="18"/>
              </w:rPr>
            </w:pPr>
          </w:p>
        </w:tc>
        <w:tc>
          <w:tcPr>
            <w:tcW w:w="1329" w:type="dxa"/>
          </w:tcPr>
          <w:p>
            <w:pPr>
              <w:spacing w:before="12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操業時間</w:t>
            </w:r>
          </w:p>
        </w:tc>
        <w:tc>
          <w:tcPr>
            <w:tcW w:w="3021" w:type="dxa"/>
          </w:tcPr>
          <w:p>
            <w:pPr>
              <w:spacing w:before="120"/>
              <w:ind w:right="207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時～　　　　　時</w:t>
            </w:r>
          </w:p>
        </w:tc>
      </w:tr>
      <w:tr>
        <w:trPr>
          <w:cantSplit/>
          <w:trHeight w:hRule="exact" w:val="676"/>
        </w:trPr>
        <w:tc>
          <w:tcPr>
            <w:tcW w:w="1359" w:type="dxa"/>
          </w:tcPr>
          <w:p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１時間あたりの最大排水量</w:t>
            </w:r>
          </w:p>
          <w:p>
            <w:pPr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2991" w:type="dxa"/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hint="eastAsia"/>
                <w:sz w:val="18"/>
                <w:vertAlign w:val="superscript"/>
              </w:rPr>
              <w:t>3</w:t>
            </w:r>
            <w:r>
              <w:rPr>
                <w:rFonts w:hint="eastAsia"/>
                <w:sz w:val="18"/>
              </w:rPr>
              <w:t>/h</w:t>
            </w:r>
            <w:r>
              <w:rPr>
                <w:rFonts w:hint="eastAsia"/>
                <w:sz w:val="18"/>
              </w:rPr>
              <w:t xml:space="preserve">　　　　　</w:t>
            </w:r>
          </w:p>
        </w:tc>
        <w:tc>
          <w:tcPr>
            <w:tcW w:w="1329" w:type="dxa"/>
          </w:tcPr>
          <w:p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左記の排水量となる時間帯</w:t>
            </w:r>
          </w:p>
        </w:tc>
        <w:tc>
          <w:tcPr>
            <w:tcW w:w="3021" w:type="dxa"/>
            <w:vAlign w:val="center"/>
          </w:tcPr>
          <w:p>
            <w:pPr>
              <w:ind w:right="207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～　　　　　　　　　</w:t>
            </w:r>
          </w:p>
        </w:tc>
      </w:tr>
      <w:tr>
        <w:trPr>
          <w:cantSplit/>
          <w:trHeight w:hRule="exact" w:val="520"/>
        </w:trPr>
        <w:tc>
          <w:tcPr>
            <w:tcW w:w="1359" w:type="dxa"/>
            <w:vMerge w:val="restart"/>
          </w:tcPr>
          <w:p>
            <w:pPr>
              <w:spacing w:before="12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付近見取図</w:t>
            </w:r>
          </w:p>
        </w:tc>
        <w:tc>
          <w:tcPr>
            <w:tcW w:w="2991" w:type="dxa"/>
            <w:vMerge w:val="restart"/>
          </w:tcPr>
          <w:p>
            <w:pPr>
              <w:jc w:val="center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ア．下記のとおり</w:t>
            </w:r>
          </w:p>
          <w:p>
            <w:pPr>
              <w:spacing w:before="240"/>
              <w:jc w:val="center"/>
              <w:rPr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イ．別添のとおり</w:t>
            </w:r>
          </w:p>
        </w:tc>
        <w:tc>
          <w:tcPr>
            <w:tcW w:w="1329" w:type="dxa"/>
          </w:tcPr>
          <w:p>
            <w:pPr>
              <w:spacing w:before="12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敷地面積</w:t>
            </w:r>
          </w:p>
        </w:tc>
        <w:tc>
          <w:tcPr>
            <w:tcW w:w="3021" w:type="dxa"/>
          </w:tcPr>
          <w:p>
            <w:pPr>
              <w:spacing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</w:p>
        </w:tc>
      </w:tr>
      <w:tr>
        <w:trPr>
          <w:cantSplit/>
          <w:trHeight w:hRule="exact" w:val="520"/>
        </w:trPr>
        <w:tc>
          <w:tcPr>
            <w:tcW w:w="1359" w:type="dxa"/>
            <w:vMerge/>
          </w:tcPr>
          <w:p>
            <w:pPr>
              <w:spacing w:before="120"/>
              <w:jc w:val="distribute"/>
              <w:rPr>
                <w:sz w:val="18"/>
              </w:rPr>
            </w:pPr>
          </w:p>
        </w:tc>
        <w:tc>
          <w:tcPr>
            <w:tcW w:w="2991" w:type="dxa"/>
            <w:vMerge/>
          </w:tcPr>
          <w:p>
            <w:pPr>
              <w:numPr>
                <w:ilvl w:val="0"/>
                <w:numId w:val="1"/>
              </w:numPr>
              <w:spacing w:before="120"/>
              <w:rPr>
                <w:sz w:val="18"/>
              </w:rPr>
            </w:pPr>
          </w:p>
        </w:tc>
        <w:tc>
          <w:tcPr>
            <w:tcW w:w="1329" w:type="dxa"/>
          </w:tcPr>
          <w:p>
            <w:pPr>
              <w:spacing w:before="12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建物面積</w:t>
            </w:r>
          </w:p>
        </w:tc>
        <w:tc>
          <w:tcPr>
            <w:tcW w:w="3021" w:type="dxa"/>
          </w:tcPr>
          <w:p>
            <w:pPr>
              <w:spacing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</w:p>
        </w:tc>
      </w:tr>
      <w:tr>
        <w:trPr>
          <w:cantSplit/>
          <w:trHeight w:hRule="exact" w:val="520"/>
        </w:trPr>
        <w:tc>
          <w:tcPr>
            <w:tcW w:w="1359" w:type="dxa"/>
          </w:tcPr>
          <w:p>
            <w:pPr>
              <w:spacing w:before="12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担当部課長</w:t>
            </w:r>
          </w:p>
        </w:tc>
        <w:tc>
          <w:tcPr>
            <w:tcW w:w="2991" w:type="dxa"/>
          </w:tcPr>
          <w:p>
            <w:pPr>
              <w:spacing w:before="120"/>
              <w:rPr>
                <w:sz w:val="18"/>
              </w:rPr>
            </w:pPr>
          </w:p>
        </w:tc>
        <w:tc>
          <w:tcPr>
            <w:tcW w:w="1329" w:type="dxa"/>
          </w:tcPr>
          <w:p>
            <w:pPr>
              <w:spacing w:before="12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3021" w:type="dxa"/>
          </w:tcPr>
          <w:p>
            <w:pPr>
              <w:spacing w:before="120"/>
              <w:rPr>
                <w:sz w:val="18"/>
              </w:rPr>
            </w:pPr>
          </w:p>
        </w:tc>
      </w:tr>
      <w:tr>
        <w:trPr>
          <w:cantSplit/>
          <w:trHeight w:val="1850"/>
        </w:trPr>
        <w:tc>
          <w:tcPr>
            <w:tcW w:w="8700" w:type="dxa"/>
            <w:gridSpan w:val="4"/>
          </w:tcPr>
          <w:p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緊急時等の下水道事務所への連絡体制</w:t>
            </w:r>
          </w:p>
          <w:p>
            <w:pPr>
              <w:spacing w:before="120"/>
              <w:rPr>
                <w:sz w:val="18"/>
              </w:rPr>
            </w:pPr>
            <w:bookmarkStart w:id="0" w:name="_GoBack"/>
            <w:bookmarkEnd w:id="0"/>
          </w:p>
        </w:tc>
      </w:tr>
      <w:tr>
        <w:trPr>
          <w:cantSplit/>
          <w:trHeight w:hRule="exact" w:val="5502"/>
        </w:trPr>
        <w:tc>
          <w:tcPr>
            <w:tcW w:w="8700" w:type="dxa"/>
            <w:gridSpan w:val="4"/>
          </w:tcPr>
          <w:p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付　近　見　取　図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57A8"/>
    <w:multiLevelType w:val="singleLevel"/>
    <w:tmpl w:val="3DD211E8"/>
    <w:lvl w:ilvl="0">
      <w:start w:val="36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B5D6C06-CBDB-414D-AA29-C55DFA38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ody Text"/>
    <w:basedOn w:val="a"/>
    <w:link w:val="a8"/>
  </w:style>
  <w:style w:type="character" w:customStyle="1" w:styleId="a8">
    <w:name w:val="本文 (文字)"/>
    <w:basedOn w:val="a0"/>
    <w:link w:val="a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政策企画部情報システム課</cp:lastModifiedBy>
  <cp:revision>3</cp:revision>
  <dcterms:created xsi:type="dcterms:W3CDTF">2021-03-18T04:50:00Z</dcterms:created>
  <dcterms:modified xsi:type="dcterms:W3CDTF">2022-03-24T06:03:00Z</dcterms:modified>
</cp:coreProperties>
</file>