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様式第４号</w:t>
      </w:r>
    </w:p>
    <w:p>
      <w:pPr>
        <w:rPr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32"/>
        </w:rPr>
      </w:pPr>
      <w:r>
        <w:rPr>
          <w:rFonts w:asciiTheme="minorEastAsia" w:hAnsiTheme="minorEastAsia" w:hint="eastAsia"/>
          <w:sz w:val="24"/>
          <w:szCs w:val="32"/>
        </w:rPr>
        <w:t>これまでの支援等実績</w:t>
      </w:r>
    </w:p>
    <w:p>
      <w:pPr>
        <w:rPr>
          <w:sz w:val="24"/>
          <w:szCs w:val="24"/>
        </w:rPr>
      </w:pPr>
    </w:p>
    <w:p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　　　　　　　　　令和５</w:t>
      </w:r>
      <w:bookmarkStart w:id="0" w:name="_GoBack"/>
      <w:bookmarkEnd w:id="0"/>
      <w:r>
        <w:rPr>
          <w:rFonts w:hint="eastAsia"/>
          <w:sz w:val="22"/>
          <w:szCs w:val="24"/>
        </w:rPr>
        <w:t xml:space="preserve">年　　月　　日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１．支援体制・人員体制について（Ｒ５．９．１時点）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348"/>
      </w:tblGrid>
      <w:tr>
        <w:trPr>
          <w:trHeight w:val="1159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高次脳機能障害者への対応マニュアル、リハビリプログラム、退院支援方法等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  <w:p>
            <w:pPr>
              <w:ind w:left="220" w:hangingChars="100" w:hanging="2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※「有」の場合は、参考となる資料を添付してください。</w:t>
            </w:r>
          </w:p>
        </w:tc>
      </w:tr>
      <w:tr>
        <w:trPr>
          <w:trHeight w:val="397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医療連携室人員体制</w:t>
            </w:r>
          </w:p>
        </w:tc>
        <w:tc>
          <w:tcPr>
            <w:tcW w:w="3348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>
        <w:trPr>
          <w:trHeight w:val="397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リハビリテーション科人員体制</w:t>
            </w:r>
          </w:p>
        </w:tc>
        <w:tc>
          <w:tcPr>
            <w:tcW w:w="3348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２．高次脳機能障害に関する診断等実績について（Ｒ２～Ｒ４の実績）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348"/>
      </w:tblGrid>
      <w:tr>
        <w:trPr>
          <w:trHeight w:val="804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高次脳機能障害と確定診断を行った件数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（うち支援拠点機関からの診断依頼に対応した件数）</w:t>
            </w:r>
          </w:p>
        </w:tc>
        <w:tc>
          <w:tcPr>
            <w:tcW w:w="3348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件）</w:t>
            </w:r>
          </w:p>
        </w:tc>
      </w:tr>
      <w:tr>
        <w:tc>
          <w:tcPr>
            <w:tcW w:w="592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診療・リハビリテーション・神経心理学的検査の実施件数（各内訳）</w:t>
            </w:r>
          </w:p>
        </w:tc>
        <w:tc>
          <w:tcPr>
            <w:tcW w:w="3348" w:type="dxa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　　　　　　件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pacing w:val="75"/>
                <w:kern w:val="0"/>
                <w:sz w:val="24"/>
                <w:szCs w:val="24"/>
                <w:fitText w:val="1440" w:id="-1822664960"/>
              </w:rPr>
              <w:t>（診療</w:t>
            </w:r>
            <w:r>
              <w:rPr>
                <w:rFonts w:hint="eastAsia"/>
                <w:spacing w:val="15"/>
                <w:kern w:val="0"/>
                <w:sz w:val="24"/>
                <w:szCs w:val="24"/>
                <w:fitText w:val="1440" w:id="-1822664960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　　　　　　件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（リハビリ）　　　　　　件</w:t>
            </w:r>
          </w:p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（心理検査）　　　　　　件</w:t>
            </w:r>
          </w:p>
        </w:tc>
      </w:tr>
      <w:tr>
        <w:trPr>
          <w:trHeight w:val="1127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退院後に継続してリハビリテーションが必要な方に対する退院支援件数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（うち支援センターと連携し退院後支援を行った件数）</w:t>
            </w:r>
          </w:p>
        </w:tc>
        <w:tc>
          <w:tcPr>
            <w:tcW w:w="3348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件）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３．高次脳機能障害に係る研修会等への参加等実績について（Ｒ２～Ｒ４の実績）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348"/>
      </w:tblGrid>
      <w:tr>
        <w:trPr>
          <w:trHeight w:val="397"/>
        </w:trP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支援センターが行う研修会等への参加回数</w:t>
            </w:r>
          </w:p>
        </w:tc>
        <w:tc>
          <w:tcPr>
            <w:tcW w:w="3348" w:type="dxa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４．地域の関係機関との連携実績について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>
        <w:trPr>
          <w:trHeight w:val="397"/>
        </w:trPr>
        <w:tc>
          <w:tcPr>
            <w:tcW w:w="9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障害福祉サービス事業所との連携状況</w:t>
            </w:r>
          </w:p>
        </w:tc>
      </w:tr>
      <w:tr>
        <w:trPr>
          <w:trHeight w:val="397"/>
        </w:trPr>
        <w:tc>
          <w:tcPr>
            <w:tcW w:w="9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（例：相談支援事業所との定期的な情報交換の実施　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9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介護保険サービス事業所との連携状況</w:t>
            </w:r>
          </w:p>
        </w:tc>
      </w:tr>
      <w:tr>
        <w:trPr>
          <w:trHeight w:val="397"/>
        </w:trPr>
        <w:tc>
          <w:tcPr>
            <w:tcW w:w="9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（例：居宅介護支援事業所との定期的な情報交換の実施　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397"/>
        </w:trPr>
        <w:tc>
          <w:tcPr>
            <w:tcW w:w="92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家族会や社会福祉協議会との連携状況</w:t>
            </w:r>
          </w:p>
        </w:tc>
      </w:tr>
      <w:tr>
        <w:tc>
          <w:tcPr>
            <w:tcW w:w="926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（例：家族会の集会への定期的な参加　等）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５．研修会等開催実績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3348"/>
      </w:tblGrid>
      <w:tr>
        <w:tc>
          <w:tcPr>
            <w:tcW w:w="592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過去５年間における高次脳機能障害に関する研修会等開催実績</w:t>
            </w:r>
          </w:p>
        </w:tc>
        <w:tc>
          <w:tcPr>
            <w:tcW w:w="33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※「有」の場合は研修会名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　　　　　　　　　　　　）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56EC8-99D1-4139-A13A-0E3CE8C3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947388-7F9A-4D89-B5D1-ADBA434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32</cp:revision>
  <cp:lastPrinted>2021-03-11T09:27:00Z</cp:lastPrinted>
  <dcterms:created xsi:type="dcterms:W3CDTF">2017-10-05T01:06:00Z</dcterms:created>
  <dcterms:modified xsi:type="dcterms:W3CDTF">2023-09-14T02:15:00Z</dcterms:modified>
</cp:coreProperties>
</file>