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E6C" w:rsidRPr="005D1F76" w:rsidRDefault="007D05DD">
      <w:pPr>
        <w:rPr>
          <w:rFonts w:asciiTheme="majorEastAsia" w:eastAsiaTheme="majorEastAsia" w:hAnsiTheme="majorEastAsia"/>
          <w:b/>
          <w:sz w:val="28"/>
          <w:szCs w:val="28"/>
        </w:rPr>
      </w:pPr>
      <w:r w:rsidRPr="005D1F76">
        <w:rPr>
          <w:rFonts w:asciiTheme="majorEastAsia" w:eastAsiaTheme="majorEastAsia" w:hAnsiTheme="majorEastAsia"/>
          <w:b/>
          <w:sz w:val="28"/>
          <w:szCs w:val="28"/>
        </w:rPr>
        <w:t>「</w:t>
      </w:r>
      <w:r w:rsidR="004D3BAF">
        <w:rPr>
          <w:rFonts w:asciiTheme="majorEastAsia" w:eastAsiaTheme="majorEastAsia" w:hAnsiTheme="majorEastAsia" w:hint="eastAsia"/>
          <w:b/>
          <w:sz w:val="28"/>
          <w:szCs w:val="28"/>
        </w:rPr>
        <w:t>女性活躍</w:t>
      </w:r>
      <w:r w:rsidR="004D3BAF">
        <w:rPr>
          <w:rFonts w:asciiTheme="majorEastAsia" w:eastAsiaTheme="majorEastAsia" w:hAnsiTheme="majorEastAsia"/>
          <w:b/>
          <w:sz w:val="28"/>
          <w:szCs w:val="28"/>
        </w:rPr>
        <w:t>推進</w:t>
      </w:r>
      <w:r w:rsidR="004D3BAF">
        <w:rPr>
          <w:rFonts w:asciiTheme="majorEastAsia" w:eastAsiaTheme="majorEastAsia" w:hAnsiTheme="majorEastAsia" w:hint="eastAsia"/>
          <w:b/>
          <w:sz w:val="28"/>
          <w:szCs w:val="28"/>
        </w:rPr>
        <w:t>セミナー</w:t>
      </w:r>
      <w:r w:rsidR="004D3BAF">
        <w:rPr>
          <w:rFonts w:asciiTheme="majorEastAsia" w:eastAsiaTheme="majorEastAsia" w:hAnsiTheme="majorEastAsia"/>
          <w:b/>
          <w:sz w:val="28"/>
          <w:szCs w:val="28"/>
        </w:rPr>
        <w:t>（</w:t>
      </w:r>
      <w:r w:rsidR="00A25BD2">
        <w:rPr>
          <w:rFonts w:asciiTheme="majorEastAsia" w:eastAsiaTheme="majorEastAsia" w:hAnsiTheme="majorEastAsia" w:hint="eastAsia"/>
          <w:b/>
          <w:sz w:val="28"/>
          <w:szCs w:val="28"/>
        </w:rPr>
        <w:t>水戸会場）</w:t>
      </w:r>
      <w:r w:rsidRPr="005D1F76">
        <w:rPr>
          <w:rFonts w:asciiTheme="majorEastAsia" w:eastAsiaTheme="majorEastAsia" w:hAnsiTheme="majorEastAsia"/>
          <w:b/>
          <w:sz w:val="28"/>
          <w:szCs w:val="28"/>
        </w:rPr>
        <w:t>」</w:t>
      </w:r>
      <w:r w:rsidRPr="005D1F76">
        <w:rPr>
          <w:rFonts w:asciiTheme="majorEastAsia" w:eastAsiaTheme="majorEastAsia" w:hAnsiTheme="majorEastAsia" w:hint="eastAsia"/>
          <w:b/>
          <w:sz w:val="28"/>
          <w:szCs w:val="28"/>
        </w:rPr>
        <w:t>を</w:t>
      </w:r>
      <w:r w:rsidRPr="005D1F76">
        <w:rPr>
          <w:rFonts w:asciiTheme="majorEastAsia" w:eastAsiaTheme="majorEastAsia" w:hAnsiTheme="majorEastAsia"/>
          <w:b/>
          <w:sz w:val="28"/>
          <w:szCs w:val="28"/>
        </w:rPr>
        <w:t>開催しました</w:t>
      </w:r>
    </w:p>
    <w:p w:rsidR="0058409B" w:rsidRPr="00A8772F" w:rsidRDefault="0058409B" w:rsidP="0058409B">
      <w:pPr>
        <w:pStyle w:val="a7"/>
        <w:ind w:leftChars="0" w:left="360"/>
        <w:rPr>
          <w:rFonts w:asciiTheme="majorEastAsia" w:eastAsiaTheme="majorEastAsia" w:hAnsiTheme="majorEastAsia"/>
          <w:sz w:val="22"/>
        </w:rPr>
      </w:pPr>
      <w:r w:rsidRPr="00A8772F">
        <w:rPr>
          <w:rFonts w:asciiTheme="majorEastAsia" w:eastAsiaTheme="majorEastAsia" w:hAnsiTheme="majorEastAsia"/>
          <w:sz w:val="22"/>
        </w:rPr>
        <w:t>平成</w:t>
      </w:r>
      <w:r w:rsidR="00A25BD2">
        <w:rPr>
          <w:rFonts w:asciiTheme="majorEastAsia" w:eastAsiaTheme="majorEastAsia" w:hAnsiTheme="majorEastAsia" w:hint="eastAsia"/>
          <w:sz w:val="22"/>
        </w:rPr>
        <w:t>30</w:t>
      </w:r>
      <w:r w:rsidRPr="00A8772F">
        <w:rPr>
          <w:rFonts w:asciiTheme="majorEastAsia" w:eastAsiaTheme="majorEastAsia" w:hAnsiTheme="majorEastAsia"/>
          <w:sz w:val="22"/>
        </w:rPr>
        <w:t>年</w:t>
      </w:r>
      <w:r w:rsidR="004D3BAF">
        <w:rPr>
          <w:rFonts w:asciiTheme="majorEastAsia" w:eastAsiaTheme="majorEastAsia" w:hAnsiTheme="majorEastAsia"/>
          <w:sz w:val="22"/>
        </w:rPr>
        <w:t>7</w:t>
      </w:r>
      <w:r w:rsidRPr="00A8772F">
        <w:rPr>
          <w:rFonts w:asciiTheme="majorEastAsia" w:eastAsiaTheme="majorEastAsia" w:hAnsiTheme="majorEastAsia"/>
          <w:sz w:val="22"/>
        </w:rPr>
        <w:t>月</w:t>
      </w:r>
      <w:r w:rsidR="00A25BD2">
        <w:rPr>
          <w:rFonts w:asciiTheme="majorEastAsia" w:eastAsiaTheme="majorEastAsia" w:hAnsiTheme="majorEastAsia" w:hint="eastAsia"/>
          <w:sz w:val="22"/>
        </w:rPr>
        <w:t>31</w:t>
      </w:r>
      <w:r w:rsidRPr="00A8772F">
        <w:rPr>
          <w:rFonts w:asciiTheme="majorEastAsia" w:eastAsiaTheme="majorEastAsia" w:hAnsiTheme="majorEastAsia"/>
          <w:sz w:val="22"/>
        </w:rPr>
        <w:t>日（</w:t>
      </w:r>
      <w:r w:rsidR="00A25BD2">
        <w:rPr>
          <w:rFonts w:asciiTheme="majorEastAsia" w:eastAsiaTheme="majorEastAsia" w:hAnsiTheme="majorEastAsia" w:hint="eastAsia"/>
          <w:sz w:val="22"/>
        </w:rPr>
        <w:t>火</w:t>
      </w:r>
      <w:r w:rsidR="003565E3">
        <w:rPr>
          <w:rFonts w:asciiTheme="majorEastAsia" w:eastAsiaTheme="majorEastAsia" w:hAnsiTheme="majorEastAsia" w:hint="eastAsia"/>
          <w:sz w:val="22"/>
        </w:rPr>
        <w:t>曜日</w:t>
      </w:r>
      <w:r w:rsidRPr="00A8772F">
        <w:rPr>
          <w:rFonts w:asciiTheme="majorEastAsia" w:eastAsiaTheme="majorEastAsia" w:hAnsiTheme="majorEastAsia"/>
          <w:sz w:val="22"/>
        </w:rPr>
        <w:t>）13：30～</w:t>
      </w:r>
      <w:r w:rsidRPr="00A8772F">
        <w:rPr>
          <w:rFonts w:asciiTheme="majorEastAsia" w:eastAsiaTheme="majorEastAsia" w:hAnsiTheme="majorEastAsia" w:hint="eastAsia"/>
          <w:sz w:val="22"/>
        </w:rPr>
        <w:t>16：30</w:t>
      </w:r>
    </w:p>
    <w:p w:rsidR="00A67811" w:rsidRDefault="004D3BAF" w:rsidP="00FB649F">
      <w:pPr>
        <w:pStyle w:val="a7"/>
        <w:tabs>
          <w:tab w:val="left" w:pos="3690"/>
        </w:tabs>
        <w:ind w:leftChars="0" w:left="360"/>
        <w:rPr>
          <w:rFonts w:asciiTheme="majorEastAsia" w:eastAsiaTheme="majorEastAsia" w:hAnsiTheme="majorEastAsia"/>
          <w:sz w:val="22"/>
        </w:rPr>
      </w:pPr>
      <w:r>
        <w:rPr>
          <w:rFonts w:asciiTheme="majorEastAsia" w:eastAsiaTheme="majorEastAsia" w:hAnsiTheme="majorEastAsia" w:hint="eastAsia"/>
          <w:sz w:val="22"/>
        </w:rPr>
        <w:t>水戸</w:t>
      </w:r>
      <w:r>
        <w:rPr>
          <w:rFonts w:asciiTheme="majorEastAsia" w:eastAsiaTheme="majorEastAsia" w:hAnsiTheme="majorEastAsia"/>
          <w:sz w:val="22"/>
        </w:rPr>
        <w:t>生涯学習センター</w:t>
      </w:r>
    </w:p>
    <w:p w:rsidR="00E35452" w:rsidRDefault="00791225" w:rsidP="0058409B">
      <w:pPr>
        <w:pStyle w:val="a7"/>
        <w:ind w:leftChars="0" w:left="360"/>
        <w:rPr>
          <w:rFonts w:asciiTheme="majorEastAsia" w:eastAsiaTheme="majorEastAsia" w:hAnsiTheme="majorEastAsia"/>
          <w:sz w:val="22"/>
        </w:rPr>
      </w:pPr>
      <w:r w:rsidRPr="00A8772F">
        <w:rPr>
          <w:rFonts w:asciiTheme="majorEastAsia" w:eastAsiaTheme="majorEastAsia" w:hAnsiTheme="majorEastAsia"/>
          <w:sz w:val="22"/>
        </w:rPr>
        <w:t>参加者　企業の</w:t>
      </w:r>
      <w:r w:rsidR="004D3BAF">
        <w:rPr>
          <w:rFonts w:asciiTheme="majorEastAsia" w:eastAsiaTheme="majorEastAsia" w:hAnsiTheme="majorEastAsia" w:hint="eastAsia"/>
          <w:sz w:val="22"/>
        </w:rPr>
        <w:t>人事担当者</w:t>
      </w:r>
      <w:r w:rsidR="004D3BAF">
        <w:rPr>
          <w:rFonts w:asciiTheme="majorEastAsia" w:eastAsiaTheme="majorEastAsia" w:hAnsiTheme="majorEastAsia"/>
          <w:sz w:val="22"/>
        </w:rPr>
        <w:t>等</w:t>
      </w:r>
      <w:r w:rsidRPr="00A8772F">
        <w:rPr>
          <w:rFonts w:asciiTheme="majorEastAsia" w:eastAsiaTheme="majorEastAsia" w:hAnsiTheme="majorEastAsia"/>
          <w:sz w:val="22"/>
        </w:rPr>
        <w:t xml:space="preserve">　</w:t>
      </w:r>
      <w:r w:rsidR="00A25BD2">
        <w:rPr>
          <w:rFonts w:asciiTheme="majorEastAsia" w:eastAsiaTheme="majorEastAsia" w:hAnsiTheme="majorEastAsia" w:hint="eastAsia"/>
          <w:sz w:val="22"/>
        </w:rPr>
        <w:t>23</w:t>
      </w:r>
      <w:r w:rsidRPr="00A8772F">
        <w:rPr>
          <w:rFonts w:asciiTheme="majorEastAsia" w:eastAsiaTheme="majorEastAsia" w:hAnsiTheme="majorEastAsia"/>
          <w:sz w:val="22"/>
        </w:rPr>
        <w:t>名</w:t>
      </w:r>
    </w:p>
    <w:p w:rsidR="003857A7" w:rsidRPr="00F91770" w:rsidRDefault="003857A7" w:rsidP="0058409B">
      <w:pPr>
        <w:pStyle w:val="a7"/>
        <w:ind w:leftChars="0" w:left="360"/>
        <w:rPr>
          <w:rFonts w:asciiTheme="majorEastAsia" w:eastAsiaTheme="majorEastAsia" w:hAnsiTheme="majorEastAsia"/>
          <w:sz w:val="22"/>
        </w:rPr>
      </w:pPr>
    </w:p>
    <w:p w:rsidR="00A43C51" w:rsidRPr="00861E27" w:rsidRDefault="00035B86" w:rsidP="00791225">
      <w:pPr>
        <w:rPr>
          <w:rFonts w:asciiTheme="majorEastAsia" w:eastAsiaTheme="majorEastAsia" w:hAnsiTheme="majorEastAsia"/>
        </w:rPr>
      </w:pPr>
      <w:r w:rsidRPr="00861E27">
        <w:rPr>
          <w:rFonts w:asciiTheme="majorEastAsia" w:eastAsiaTheme="majorEastAsia" w:hAnsiTheme="majorEastAsia" w:hint="eastAsia"/>
        </w:rPr>
        <w:t>○</w:t>
      </w:r>
      <w:r w:rsidR="00523176">
        <w:rPr>
          <w:rFonts w:asciiTheme="majorEastAsia" w:eastAsiaTheme="majorEastAsia" w:hAnsiTheme="majorEastAsia" w:hint="eastAsia"/>
        </w:rPr>
        <w:t>講義</w:t>
      </w:r>
      <w:r w:rsidRPr="00861E27">
        <w:rPr>
          <w:rFonts w:asciiTheme="majorEastAsia" w:eastAsiaTheme="majorEastAsia" w:hAnsiTheme="majorEastAsia" w:hint="eastAsia"/>
        </w:rPr>
        <w:t xml:space="preserve">　</w:t>
      </w:r>
      <w:r w:rsidRPr="00861E27">
        <w:rPr>
          <w:rFonts w:asciiTheme="majorEastAsia" w:eastAsiaTheme="majorEastAsia" w:hAnsiTheme="majorEastAsia"/>
        </w:rPr>
        <w:t>「</w:t>
      </w:r>
      <w:r w:rsidR="00523176">
        <w:rPr>
          <w:rFonts w:asciiTheme="majorEastAsia" w:eastAsiaTheme="majorEastAsia" w:hAnsiTheme="majorEastAsia" w:hint="eastAsia"/>
        </w:rPr>
        <w:t>女性活躍推進法の概要について</w:t>
      </w:r>
      <w:r w:rsidRPr="00861E27">
        <w:rPr>
          <w:rFonts w:asciiTheme="majorEastAsia" w:eastAsiaTheme="majorEastAsia" w:hAnsiTheme="majorEastAsia"/>
        </w:rPr>
        <w:t>」</w:t>
      </w:r>
    </w:p>
    <w:p w:rsidR="00035B86" w:rsidRDefault="00035B86" w:rsidP="00035B86">
      <w:pPr>
        <w:rPr>
          <w:rFonts w:asciiTheme="majorEastAsia" w:eastAsiaTheme="majorEastAsia" w:hAnsiTheme="majorEastAsia"/>
          <w:sz w:val="22"/>
        </w:rPr>
      </w:pPr>
      <w:r w:rsidRPr="00A8772F">
        <w:rPr>
          <w:rFonts w:asciiTheme="majorEastAsia" w:eastAsiaTheme="majorEastAsia" w:hAnsiTheme="majorEastAsia" w:hint="eastAsia"/>
          <w:sz w:val="22"/>
        </w:rPr>
        <w:t xml:space="preserve">　</w:t>
      </w:r>
      <w:r w:rsidRPr="00A8772F">
        <w:rPr>
          <w:rFonts w:asciiTheme="majorEastAsia" w:eastAsiaTheme="majorEastAsia" w:hAnsiTheme="majorEastAsia"/>
          <w:sz w:val="22"/>
        </w:rPr>
        <w:t xml:space="preserve">　</w:t>
      </w:r>
      <w:r w:rsidRPr="00A8772F">
        <w:rPr>
          <w:rFonts w:asciiTheme="majorEastAsia" w:eastAsiaTheme="majorEastAsia" w:hAnsiTheme="majorEastAsia" w:hint="eastAsia"/>
          <w:sz w:val="22"/>
        </w:rPr>
        <w:t xml:space="preserve">　</w:t>
      </w:r>
      <w:r w:rsidRPr="00A8772F">
        <w:rPr>
          <w:rFonts w:asciiTheme="majorEastAsia" w:eastAsiaTheme="majorEastAsia" w:hAnsiTheme="majorEastAsia"/>
          <w:sz w:val="22"/>
        </w:rPr>
        <w:t>講師：</w:t>
      </w:r>
      <w:r w:rsidR="00A43C51">
        <w:rPr>
          <w:rFonts w:asciiTheme="majorEastAsia" w:eastAsiaTheme="majorEastAsia" w:hAnsiTheme="majorEastAsia" w:hint="eastAsia"/>
          <w:sz w:val="22"/>
        </w:rPr>
        <w:t>山極</w:t>
      </w:r>
      <w:r w:rsidR="00A43C51">
        <w:rPr>
          <w:rFonts w:asciiTheme="majorEastAsia" w:eastAsiaTheme="majorEastAsia" w:hAnsiTheme="majorEastAsia"/>
          <w:sz w:val="22"/>
        </w:rPr>
        <w:t xml:space="preserve">　</w:t>
      </w:r>
      <w:r w:rsidR="00A43C51">
        <w:rPr>
          <w:rFonts w:asciiTheme="majorEastAsia" w:eastAsiaTheme="majorEastAsia" w:hAnsiTheme="majorEastAsia" w:hint="eastAsia"/>
          <w:sz w:val="22"/>
        </w:rPr>
        <w:t>清子</w:t>
      </w:r>
      <w:r w:rsidRPr="00A8772F">
        <w:rPr>
          <w:rFonts w:asciiTheme="majorEastAsia" w:eastAsiaTheme="majorEastAsia" w:hAnsiTheme="majorEastAsia"/>
          <w:sz w:val="22"/>
        </w:rPr>
        <w:t>氏（</w:t>
      </w:r>
      <w:r w:rsidR="00A43C51">
        <w:rPr>
          <w:rFonts w:asciiTheme="majorEastAsia" w:eastAsiaTheme="majorEastAsia" w:hAnsiTheme="majorEastAsia" w:hint="eastAsia"/>
          <w:sz w:val="22"/>
        </w:rPr>
        <w:t>株式会社</w:t>
      </w:r>
      <w:r w:rsidR="00A43C51">
        <w:rPr>
          <w:rFonts w:asciiTheme="majorEastAsia" w:eastAsiaTheme="majorEastAsia" w:hAnsiTheme="majorEastAsia"/>
          <w:sz w:val="22"/>
        </w:rPr>
        <w:t>wiwiw</w:t>
      </w:r>
      <w:r w:rsidR="00523176">
        <w:rPr>
          <w:rFonts w:asciiTheme="majorEastAsia" w:eastAsiaTheme="majorEastAsia" w:hAnsiTheme="majorEastAsia" w:hint="eastAsia"/>
          <w:sz w:val="22"/>
        </w:rPr>
        <w:t>代表取締役社長</w:t>
      </w:r>
      <w:r w:rsidRPr="00A8772F">
        <w:rPr>
          <w:rFonts w:asciiTheme="majorEastAsia" w:eastAsiaTheme="majorEastAsia" w:hAnsiTheme="majorEastAsia"/>
          <w:sz w:val="22"/>
        </w:rPr>
        <w:t>）</w:t>
      </w:r>
    </w:p>
    <w:p w:rsidR="001C557D" w:rsidRDefault="001C557D" w:rsidP="00035B86">
      <w:pPr>
        <w:rPr>
          <w:rFonts w:asciiTheme="majorEastAsia" w:eastAsiaTheme="majorEastAsia" w:hAnsiTheme="majorEastAsia"/>
          <w:sz w:val="22"/>
        </w:rPr>
      </w:pPr>
    </w:p>
    <w:p w:rsidR="001C557D" w:rsidRDefault="001C557D" w:rsidP="001C557D">
      <w:pPr>
        <w:rPr>
          <w:rFonts w:ascii="ＭＳ ゴシック" w:eastAsia="ＭＳ ゴシック" w:hAnsi="ＭＳ ゴシック"/>
        </w:rPr>
      </w:pPr>
      <w:r>
        <w:rPr>
          <w:rFonts w:ascii="ＭＳ ゴシック" w:eastAsia="ＭＳ ゴシック" w:hAnsi="ＭＳ ゴシック" w:hint="eastAsia"/>
        </w:rPr>
        <w:t>まず</w:t>
      </w:r>
      <w:r>
        <w:rPr>
          <w:rFonts w:ascii="ＭＳ ゴシック" w:eastAsia="ＭＳ ゴシック" w:hAnsi="ＭＳ ゴシック"/>
        </w:rPr>
        <w:t>，</w:t>
      </w:r>
      <w:r>
        <w:rPr>
          <w:rFonts w:ascii="ＭＳ ゴシック" w:eastAsia="ＭＳ ゴシック" w:hAnsi="ＭＳ ゴシック" w:hint="eastAsia"/>
        </w:rPr>
        <w:t>山極</w:t>
      </w:r>
      <w:r>
        <w:rPr>
          <w:rFonts w:ascii="ＭＳ ゴシック" w:eastAsia="ＭＳ ゴシック" w:hAnsi="ＭＳ ゴシック"/>
        </w:rPr>
        <w:t>講師</w:t>
      </w:r>
      <w:r w:rsidRPr="005D1F76">
        <w:rPr>
          <w:rFonts w:ascii="ＭＳ ゴシック" w:eastAsia="ＭＳ ゴシック" w:hAnsi="ＭＳ ゴシック" w:hint="eastAsia"/>
        </w:rPr>
        <w:t>から</w:t>
      </w:r>
      <w:r>
        <w:rPr>
          <w:rFonts w:ascii="ＭＳ ゴシック" w:eastAsia="ＭＳ ゴシック" w:hAnsi="ＭＳ ゴシック" w:hint="eastAsia"/>
        </w:rPr>
        <w:t>，企業の女性活躍推進を取り巻く社会の動向として，女性活躍推進法の背景や，女性の活躍を進めていく必要性について講義いただきました。</w:t>
      </w:r>
    </w:p>
    <w:p w:rsidR="00254AD6" w:rsidRDefault="009B3418" w:rsidP="001C557D">
      <w:pPr>
        <w:rPr>
          <w:rFonts w:ascii="ＭＳ ゴシック" w:eastAsia="ＭＳ ゴシック" w:hAnsi="ＭＳ ゴシック"/>
        </w:rPr>
      </w:pPr>
      <w:r w:rsidRPr="00D160B8">
        <w:rPr>
          <w:rFonts w:asciiTheme="majorEastAsia" w:eastAsiaTheme="majorEastAsia" w:hAnsiTheme="majorEastAsia"/>
          <w:noProof/>
          <w:sz w:val="22"/>
        </w:rPr>
        <w:drawing>
          <wp:anchor distT="0" distB="0" distL="114300" distR="114300" simplePos="0" relativeHeight="251658752" behindDoc="0" locked="0" layoutInCell="1" allowOverlap="1" wp14:anchorId="443AE267" wp14:editId="220C73E5">
            <wp:simplePos x="0" y="0"/>
            <wp:positionH relativeFrom="column">
              <wp:posOffset>4445</wp:posOffset>
            </wp:positionH>
            <wp:positionV relativeFrom="paragraph">
              <wp:posOffset>60960</wp:posOffset>
            </wp:positionV>
            <wp:extent cx="3162300" cy="2108200"/>
            <wp:effectExtent l="0" t="0" r="0" b="6350"/>
            <wp:wrapSquare wrapText="bothSides"/>
            <wp:docPr id="1" name="図 1" descr="Z:\女性活躍\# H30\女性活躍推進事業\女性活躍推進セミナー\13.写真\水戸\IMG_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女性活躍\# H30\女性活躍推進事業\女性活躍推進セミナー\13.写真\水戸\IMG_07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2300" cy="210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0F2E" w:rsidRDefault="001C557D" w:rsidP="00236E04">
      <w:pPr>
        <w:rPr>
          <w:rFonts w:asciiTheme="majorEastAsia" w:eastAsiaTheme="majorEastAsia" w:hAnsiTheme="majorEastAsia"/>
        </w:rPr>
      </w:pPr>
      <w:r>
        <w:rPr>
          <w:rFonts w:asciiTheme="majorEastAsia" w:eastAsiaTheme="majorEastAsia" w:hAnsiTheme="majorEastAsia"/>
          <w:sz w:val="22"/>
        </w:rPr>
        <w:br w:type="textWrapping" w:clear="all"/>
      </w:r>
      <w:r w:rsidR="00236E04" w:rsidRPr="00861E27">
        <w:rPr>
          <w:rFonts w:asciiTheme="majorEastAsia" w:eastAsiaTheme="majorEastAsia" w:hAnsiTheme="majorEastAsia" w:hint="eastAsia"/>
        </w:rPr>
        <w:t>○</w:t>
      </w:r>
      <w:r w:rsidR="00236E04">
        <w:rPr>
          <w:rFonts w:asciiTheme="majorEastAsia" w:eastAsiaTheme="majorEastAsia" w:hAnsiTheme="majorEastAsia" w:hint="eastAsia"/>
        </w:rPr>
        <w:t>県内優良企業事例発表</w:t>
      </w:r>
    </w:p>
    <w:p w:rsidR="00236E04" w:rsidRDefault="00526391" w:rsidP="00236E04">
      <w:pPr>
        <w:rPr>
          <w:rFonts w:asciiTheme="majorEastAsia" w:eastAsiaTheme="majorEastAsia" w:hAnsiTheme="majorEastAsia"/>
        </w:rPr>
      </w:pPr>
      <w:r>
        <w:rPr>
          <w:rFonts w:asciiTheme="majorEastAsia" w:eastAsiaTheme="majorEastAsia" w:hAnsiTheme="majorEastAsia" w:hint="eastAsia"/>
        </w:rPr>
        <w:t>【</w:t>
      </w:r>
      <w:r w:rsidR="00236E04">
        <w:rPr>
          <w:rFonts w:asciiTheme="majorEastAsia" w:eastAsiaTheme="majorEastAsia" w:hAnsiTheme="majorEastAsia" w:hint="eastAsia"/>
        </w:rPr>
        <w:t>株式会社ケーズホールディングス　上席執行役員・人事部長　大槻ゆかり様</w:t>
      </w:r>
      <w:r w:rsidR="00340F2E">
        <w:rPr>
          <w:rFonts w:asciiTheme="majorEastAsia" w:eastAsiaTheme="majorEastAsia" w:hAnsiTheme="majorEastAsia" w:hint="eastAsia"/>
        </w:rPr>
        <w:t>の発表ポイント</w:t>
      </w:r>
      <w:r>
        <w:rPr>
          <w:rFonts w:asciiTheme="majorEastAsia" w:eastAsiaTheme="majorEastAsia" w:hAnsiTheme="majorEastAsia" w:hint="eastAsia"/>
        </w:rPr>
        <w:t>】</w:t>
      </w:r>
    </w:p>
    <w:p w:rsidR="00EC4197" w:rsidRDefault="00D46810"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・女性社員の母数が少ない中，女性管理職を育てるためにも，年代に抜けのないよう採用比率を上げていく。</w:t>
      </w:r>
    </w:p>
    <w:p w:rsidR="00D46810" w:rsidRDefault="00D46810"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・管理職を目指したいという社員の不安や心配事</w:t>
      </w:r>
      <w:r w:rsidR="00254AD6">
        <w:rPr>
          <w:rFonts w:asciiTheme="majorEastAsia" w:eastAsiaTheme="majorEastAsia" w:hAnsiTheme="majorEastAsia" w:hint="eastAsia"/>
        </w:rPr>
        <w:t>を</w:t>
      </w:r>
      <w:r>
        <w:rPr>
          <w:rFonts w:asciiTheme="majorEastAsia" w:eastAsiaTheme="majorEastAsia" w:hAnsiTheme="majorEastAsia" w:hint="eastAsia"/>
        </w:rPr>
        <w:t>払拭。</w:t>
      </w:r>
    </w:p>
    <w:p w:rsidR="00254AD6" w:rsidRDefault="00254AD6"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w:t>
      </w:r>
      <w:r w:rsidR="006700A4">
        <w:rPr>
          <w:rFonts w:asciiTheme="majorEastAsia" w:eastAsiaTheme="majorEastAsia" w:hAnsiTheme="majorEastAsia" w:hint="eastAsia"/>
        </w:rPr>
        <w:t>そのためには，</w:t>
      </w:r>
      <w:r>
        <w:rPr>
          <w:rFonts w:asciiTheme="majorEastAsia" w:eastAsiaTheme="majorEastAsia" w:hAnsiTheme="majorEastAsia" w:hint="eastAsia"/>
        </w:rPr>
        <w:t>女性管理職育成のための社内研修の実施。</w:t>
      </w:r>
    </w:p>
    <w:p w:rsidR="00D46810" w:rsidRDefault="00D46810"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・男性管理職への周知と理解が大切。</w:t>
      </w:r>
    </w:p>
    <w:p w:rsidR="00D46810" w:rsidRDefault="00D46810"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・トップメッセージの重要性。</w:t>
      </w:r>
    </w:p>
    <w:p w:rsidR="00D46810" w:rsidRDefault="00D46810"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・労働組合とも協力</w:t>
      </w:r>
      <w:r w:rsidR="00254AD6">
        <w:rPr>
          <w:rFonts w:asciiTheme="majorEastAsia" w:eastAsiaTheme="majorEastAsia" w:hAnsiTheme="majorEastAsia" w:hint="eastAsia"/>
        </w:rPr>
        <w:t>し，組合主催女子会や意見交換会等の実施。</w:t>
      </w:r>
    </w:p>
    <w:p w:rsidR="009B3418" w:rsidRDefault="009B3418" w:rsidP="001873E1">
      <w:pPr>
        <w:ind w:leftChars="100" w:left="420" w:hangingChars="100" w:hanging="210"/>
        <w:rPr>
          <w:rFonts w:asciiTheme="majorEastAsia" w:eastAsiaTheme="majorEastAsia" w:hAnsiTheme="majorEastAsia"/>
        </w:rPr>
      </w:pPr>
      <w:r>
        <w:rPr>
          <w:rFonts w:asciiTheme="majorEastAsia" w:eastAsiaTheme="majorEastAsia" w:hAnsiTheme="majorEastAsia" w:hint="eastAsia"/>
        </w:rPr>
        <w:t>・男性育児休暇取得の推進。</w:t>
      </w:r>
    </w:p>
    <w:p w:rsidR="00C91988" w:rsidRDefault="00C91988" w:rsidP="009B3418">
      <w:pPr>
        <w:ind w:leftChars="100" w:left="420" w:hangingChars="100" w:hanging="210"/>
        <w:rPr>
          <w:rFonts w:asciiTheme="majorEastAsia" w:eastAsiaTheme="majorEastAsia" w:hAnsiTheme="majorEastAsia"/>
        </w:rPr>
      </w:pPr>
      <w:r>
        <w:rPr>
          <w:rFonts w:asciiTheme="majorEastAsia" w:eastAsiaTheme="majorEastAsia" w:hAnsiTheme="majorEastAsia"/>
          <w:noProof/>
        </w:rPr>
        <w:drawing>
          <wp:inline distT="0" distB="0" distL="0" distR="0" wp14:anchorId="40470991" wp14:editId="0046CA89">
            <wp:extent cx="3076575" cy="2073910"/>
            <wp:effectExtent l="0" t="0" r="9525"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073910"/>
                    </a:xfrm>
                    <a:prstGeom prst="rect">
                      <a:avLst/>
                    </a:prstGeom>
                    <a:noFill/>
                    <a:ln>
                      <a:noFill/>
                    </a:ln>
                  </pic:spPr>
                </pic:pic>
              </a:graphicData>
            </a:graphic>
          </wp:inline>
        </w:drawing>
      </w:r>
    </w:p>
    <w:p w:rsidR="00C91988" w:rsidRDefault="00C91988" w:rsidP="00340F2E">
      <w:pPr>
        <w:ind w:left="420" w:hangingChars="200" w:hanging="420"/>
        <w:rPr>
          <w:rFonts w:asciiTheme="majorEastAsia" w:eastAsiaTheme="majorEastAsia" w:hAnsiTheme="majorEastAsia"/>
        </w:rPr>
      </w:pPr>
    </w:p>
    <w:p w:rsidR="00050C10" w:rsidRDefault="00526391" w:rsidP="00050C10">
      <w:pPr>
        <w:rPr>
          <w:rFonts w:asciiTheme="majorEastAsia" w:eastAsiaTheme="majorEastAsia" w:hAnsiTheme="majorEastAsia"/>
        </w:rPr>
      </w:pPr>
      <w:r>
        <w:rPr>
          <w:rFonts w:asciiTheme="majorEastAsia" w:eastAsiaTheme="majorEastAsia" w:hAnsiTheme="majorEastAsia" w:hint="eastAsia"/>
        </w:rPr>
        <w:t>【</w:t>
      </w:r>
      <w:r w:rsidR="00050C10">
        <w:rPr>
          <w:rFonts w:asciiTheme="majorEastAsia" w:eastAsiaTheme="majorEastAsia" w:hAnsiTheme="majorEastAsia" w:hint="eastAsia"/>
        </w:rPr>
        <w:t>株式会社常陽銀行　人事部人材開発戦略室</w:t>
      </w:r>
      <w:r w:rsidR="00EC4197">
        <w:rPr>
          <w:rFonts w:asciiTheme="majorEastAsia" w:eastAsiaTheme="majorEastAsia" w:hAnsiTheme="majorEastAsia" w:hint="eastAsia"/>
        </w:rPr>
        <w:t xml:space="preserve">　石井妙様</w:t>
      </w:r>
      <w:r w:rsidR="00944E9E">
        <w:rPr>
          <w:rFonts w:asciiTheme="majorEastAsia" w:eastAsiaTheme="majorEastAsia" w:hAnsiTheme="majorEastAsia" w:hint="eastAsia"/>
        </w:rPr>
        <w:t>の発表ポイント</w:t>
      </w:r>
      <w:r>
        <w:rPr>
          <w:rFonts w:asciiTheme="majorEastAsia" w:eastAsiaTheme="majorEastAsia" w:hAnsiTheme="majorEastAsia" w:hint="eastAsia"/>
        </w:rPr>
        <w:t>】</w:t>
      </w:r>
    </w:p>
    <w:p w:rsidR="001873E1" w:rsidRDefault="003B3854" w:rsidP="00D0208A">
      <w:pPr>
        <w:ind w:left="420" w:hangingChars="200" w:hanging="420"/>
        <w:rPr>
          <w:rFonts w:asciiTheme="majorEastAsia" w:eastAsiaTheme="majorEastAsia" w:hAnsiTheme="majorEastAsia"/>
        </w:rPr>
      </w:pPr>
      <w:r>
        <w:rPr>
          <w:rFonts w:asciiTheme="majorEastAsia" w:eastAsiaTheme="majorEastAsia" w:hAnsiTheme="majorEastAsia" w:hint="eastAsia"/>
        </w:rPr>
        <w:t>・</w:t>
      </w:r>
      <w:r w:rsidR="00D0208A">
        <w:rPr>
          <w:rFonts w:asciiTheme="majorEastAsia" w:eastAsiaTheme="majorEastAsia" w:hAnsiTheme="majorEastAsia" w:hint="eastAsia"/>
        </w:rPr>
        <w:t>女性行員は２０～３０代が多く，女性パートは５０代が大半を占めて</w:t>
      </w:r>
      <w:r>
        <w:rPr>
          <w:rFonts w:asciiTheme="majorEastAsia" w:eastAsiaTheme="majorEastAsia" w:hAnsiTheme="majorEastAsia" w:hint="eastAsia"/>
        </w:rPr>
        <w:t>いる。</w:t>
      </w:r>
    </w:p>
    <w:p w:rsidR="00B81CA4" w:rsidRDefault="003B3854" w:rsidP="003B3854">
      <w:pPr>
        <w:rPr>
          <w:rFonts w:asciiTheme="majorEastAsia" w:eastAsiaTheme="majorEastAsia" w:hAnsiTheme="majorEastAsia"/>
        </w:rPr>
      </w:pPr>
      <w:r>
        <w:rPr>
          <w:rFonts w:asciiTheme="majorEastAsia" w:eastAsiaTheme="majorEastAsia" w:hAnsiTheme="majorEastAsia" w:hint="eastAsia"/>
        </w:rPr>
        <w:t>・</w:t>
      </w:r>
      <w:r w:rsidR="00D0208A">
        <w:rPr>
          <w:rFonts w:asciiTheme="majorEastAsia" w:eastAsiaTheme="majorEastAsia" w:hAnsiTheme="majorEastAsia" w:hint="eastAsia"/>
        </w:rPr>
        <w:t>介護と育児等が重なる世代があるため，</w:t>
      </w:r>
      <w:r w:rsidR="00B81CA4">
        <w:rPr>
          <w:rFonts w:asciiTheme="majorEastAsia" w:eastAsiaTheme="majorEastAsia" w:hAnsiTheme="majorEastAsia" w:hint="eastAsia"/>
        </w:rPr>
        <w:t>ダブルケアへの対策</w:t>
      </w:r>
      <w:r w:rsidR="00B275C9">
        <w:rPr>
          <w:rFonts w:asciiTheme="majorEastAsia" w:eastAsiaTheme="majorEastAsia" w:hAnsiTheme="majorEastAsia" w:hint="eastAsia"/>
        </w:rPr>
        <w:t>が必要</w:t>
      </w:r>
      <w:r w:rsidR="00B81CA4">
        <w:rPr>
          <w:rFonts w:asciiTheme="majorEastAsia" w:eastAsiaTheme="majorEastAsia" w:hAnsiTheme="majorEastAsia" w:hint="eastAsia"/>
        </w:rPr>
        <w:t>。</w:t>
      </w:r>
    </w:p>
    <w:p w:rsidR="00D0208A" w:rsidRDefault="00B81CA4" w:rsidP="00B81CA4">
      <w:pPr>
        <w:ind w:left="210" w:hangingChars="100" w:hanging="210"/>
        <w:rPr>
          <w:rFonts w:asciiTheme="majorEastAsia" w:eastAsiaTheme="majorEastAsia" w:hAnsiTheme="majorEastAsia"/>
        </w:rPr>
      </w:pPr>
      <w:r>
        <w:rPr>
          <w:rFonts w:asciiTheme="majorEastAsia" w:eastAsiaTheme="majorEastAsia" w:hAnsiTheme="majorEastAsia" w:hint="eastAsia"/>
        </w:rPr>
        <w:t>・</w:t>
      </w:r>
      <w:r w:rsidR="00B275C9">
        <w:rPr>
          <w:rFonts w:asciiTheme="majorEastAsia" w:eastAsiaTheme="majorEastAsia" w:hAnsiTheme="majorEastAsia" w:hint="eastAsia"/>
        </w:rPr>
        <w:t>そのためには，</w:t>
      </w:r>
      <w:r w:rsidR="00D0208A">
        <w:rPr>
          <w:rFonts w:asciiTheme="majorEastAsia" w:eastAsiaTheme="majorEastAsia" w:hAnsiTheme="majorEastAsia" w:hint="eastAsia"/>
        </w:rPr>
        <w:t>行員自身が仕事と生活のバランスをマネジメントしながら両立できる働き方</w:t>
      </w:r>
      <w:r w:rsidR="00B275C9">
        <w:rPr>
          <w:rFonts w:asciiTheme="majorEastAsia" w:eastAsiaTheme="majorEastAsia" w:hAnsiTheme="majorEastAsia" w:hint="eastAsia"/>
        </w:rPr>
        <w:t>が重要</w:t>
      </w:r>
      <w:r w:rsidR="00C91988">
        <w:rPr>
          <w:rFonts w:asciiTheme="majorEastAsia" w:eastAsiaTheme="majorEastAsia" w:hAnsiTheme="majorEastAsia" w:hint="eastAsia"/>
        </w:rPr>
        <w:t>。</w:t>
      </w:r>
    </w:p>
    <w:p w:rsidR="00FE5D71" w:rsidRDefault="00FE5D71" w:rsidP="00FE5D71">
      <w:pPr>
        <w:ind w:left="210" w:hangingChars="100" w:hanging="210"/>
        <w:rPr>
          <w:rFonts w:asciiTheme="majorEastAsia" w:eastAsiaTheme="majorEastAsia" w:hAnsiTheme="majorEastAsia"/>
        </w:rPr>
      </w:pPr>
      <w:r>
        <w:rPr>
          <w:rFonts w:asciiTheme="majorEastAsia" w:eastAsiaTheme="majorEastAsia" w:hAnsiTheme="majorEastAsia" w:hint="eastAsia"/>
        </w:rPr>
        <w:t>・休暇制度の充実と，働き方改革（業務効率化）の推進。</w:t>
      </w:r>
    </w:p>
    <w:p w:rsidR="00C7048D" w:rsidRDefault="00C7048D" w:rsidP="00B81CA4">
      <w:pPr>
        <w:ind w:left="210" w:hangingChars="100" w:hanging="210"/>
        <w:rPr>
          <w:rFonts w:asciiTheme="majorEastAsia" w:eastAsiaTheme="majorEastAsia" w:hAnsiTheme="majorEastAsia"/>
        </w:rPr>
      </w:pPr>
      <w:bookmarkStart w:id="0" w:name="_GoBack"/>
      <w:bookmarkEnd w:id="0"/>
      <w:r>
        <w:rPr>
          <w:rFonts w:asciiTheme="majorEastAsia" w:eastAsiaTheme="majorEastAsia" w:hAnsiTheme="majorEastAsia" w:hint="eastAsia"/>
        </w:rPr>
        <w:t>・</w:t>
      </w:r>
      <w:r w:rsidR="00B275C9">
        <w:rPr>
          <w:rFonts w:asciiTheme="majorEastAsia" w:eastAsiaTheme="majorEastAsia" w:hAnsiTheme="majorEastAsia" w:hint="eastAsia"/>
        </w:rPr>
        <w:t>このほか，ライフスタイルに合わせたキャリア形成支援として，具体的には，</w:t>
      </w:r>
      <w:r>
        <w:rPr>
          <w:rFonts w:asciiTheme="majorEastAsia" w:eastAsiaTheme="majorEastAsia" w:hAnsiTheme="majorEastAsia" w:hint="eastAsia"/>
        </w:rPr>
        <w:t>「配偶者転勤休職制度」や「パートタイマー転換制度」</w:t>
      </w:r>
      <w:r w:rsidR="00164F2E">
        <w:rPr>
          <w:rFonts w:asciiTheme="majorEastAsia" w:eastAsiaTheme="majorEastAsia" w:hAnsiTheme="majorEastAsia" w:hint="eastAsia"/>
        </w:rPr>
        <w:t>等，</w:t>
      </w:r>
      <w:r w:rsidR="00B275C9">
        <w:rPr>
          <w:rFonts w:asciiTheme="majorEastAsia" w:eastAsiaTheme="majorEastAsia" w:hAnsiTheme="majorEastAsia" w:hint="eastAsia"/>
        </w:rPr>
        <w:t>の両</w:t>
      </w:r>
      <w:r w:rsidR="00164F2E">
        <w:rPr>
          <w:rFonts w:asciiTheme="majorEastAsia" w:eastAsiaTheme="majorEastAsia" w:hAnsiTheme="majorEastAsia" w:hint="eastAsia"/>
        </w:rPr>
        <w:t>環境の整備。</w:t>
      </w:r>
    </w:p>
    <w:p w:rsidR="00EC4197" w:rsidRPr="00861E27" w:rsidRDefault="00C91988" w:rsidP="00050C10">
      <w:pPr>
        <w:rPr>
          <w:rFonts w:asciiTheme="majorEastAsia" w:eastAsiaTheme="majorEastAsia" w:hAnsiTheme="majorEastAsia"/>
        </w:rPr>
      </w:pPr>
      <w:r w:rsidRPr="00526391">
        <w:rPr>
          <w:rFonts w:ascii="ＭＳ ゴシック" w:eastAsia="ＭＳ ゴシック" w:hAnsi="ＭＳ ゴシック"/>
          <w:noProof/>
        </w:rPr>
        <w:drawing>
          <wp:inline distT="0" distB="0" distL="0" distR="0" wp14:anchorId="5707031A" wp14:editId="430EE39F">
            <wp:extent cx="3560967" cy="2342903"/>
            <wp:effectExtent l="0" t="0" r="1905" b="635"/>
            <wp:docPr id="4" name="図 4" descr="Z:\女性活躍\# H30\女性活躍推進事業\女性活躍推進セミナー\13.写真\水戸\IMG_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女性活躍\# H30\女性活躍推進事業\女性活躍推進セミナー\13.写真\水戸\IMG_07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8170" cy="2367380"/>
                    </a:xfrm>
                    <a:prstGeom prst="rect">
                      <a:avLst/>
                    </a:prstGeom>
                    <a:noFill/>
                    <a:ln>
                      <a:noFill/>
                    </a:ln>
                  </pic:spPr>
                </pic:pic>
              </a:graphicData>
            </a:graphic>
          </wp:inline>
        </w:drawing>
      </w:r>
      <w:r w:rsidR="00EC4197">
        <w:rPr>
          <w:rFonts w:asciiTheme="majorEastAsia" w:eastAsiaTheme="majorEastAsia" w:hAnsiTheme="majorEastAsia" w:hint="eastAsia"/>
        </w:rPr>
        <w:t xml:space="preserve">　</w:t>
      </w:r>
    </w:p>
    <w:p w:rsidR="001873E1" w:rsidRDefault="0073714B" w:rsidP="003F6098">
      <w:pPr>
        <w:rPr>
          <w:rFonts w:asciiTheme="majorEastAsia" w:eastAsiaTheme="majorEastAsia" w:hAnsiTheme="majorEastAsia"/>
        </w:rPr>
      </w:pPr>
      <w:r>
        <w:rPr>
          <w:rFonts w:asciiTheme="majorEastAsia" w:eastAsiaTheme="majorEastAsia" w:hAnsiTheme="majorEastAsia" w:hint="eastAsia"/>
        </w:rPr>
        <w:t>〇</w:t>
      </w:r>
      <w:r w:rsidR="00526391">
        <w:rPr>
          <w:rFonts w:asciiTheme="majorEastAsia" w:eastAsiaTheme="majorEastAsia" w:hAnsiTheme="majorEastAsia" w:hint="eastAsia"/>
        </w:rPr>
        <w:t>講師と発表企業のQ＆A</w:t>
      </w:r>
    </w:p>
    <w:p w:rsidR="00526391" w:rsidRPr="001873E1" w:rsidRDefault="00415259" w:rsidP="003F6098">
      <w:pPr>
        <w:rPr>
          <w:rFonts w:asciiTheme="majorEastAsia" w:eastAsiaTheme="majorEastAsia" w:hAnsiTheme="majorEastAsia"/>
        </w:rPr>
      </w:pPr>
      <w:r>
        <w:rPr>
          <w:rFonts w:asciiTheme="majorEastAsia" w:eastAsiaTheme="majorEastAsia" w:hAnsiTheme="majorEastAsia"/>
          <w:sz w:val="22"/>
        </w:rPr>
        <w:t xml:space="preserve">　</w:t>
      </w:r>
      <w:r w:rsidR="00526391">
        <w:rPr>
          <w:rFonts w:asciiTheme="majorEastAsia" w:eastAsiaTheme="majorEastAsia" w:hAnsiTheme="majorEastAsia" w:hint="eastAsia"/>
          <w:sz w:val="22"/>
        </w:rPr>
        <w:t>「認定企業になるためにすることとは？」の講師からの質問に対して。</w:t>
      </w:r>
    </w:p>
    <w:p w:rsidR="001873E1" w:rsidRDefault="001873E1" w:rsidP="001873E1">
      <w:pPr>
        <w:ind w:leftChars="100" w:left="650" w:hangingChars="200" w:hanging="440"/>
        <w:rPr>
          <w:rFonts w:asciiTheme="majorEastAsia" w:eastAsiaTheme="majorEastAsia" w:hAnsiTheme="majorEastAsia"/>
          <w:sz w:val="22"/>
        </w:rPr>
      </w:pPr>
      <w:r>
        <w:rPr>
          <w:rFonts w:asciiTheme="majorEastAsia" w:eastAsiaTheme="majorEastAsia" w:hAnsiTheme="majorEastAsia" w:hint="eastAsia"/>
          <w:sz w:val="22"/>
        </w:rPr>
        <w:t>・</w:t>
      </w:r>
      <w:r w:rsidR="00526391">
        <w:rPr>
          <w:rFonts w:asciiTheme="majorEastAsia" w:eastAsiaTheme="majorEastAsia" w:hAnsiTheme="majorEastAsia" w:hint="eastAsia"/>
          <w:sz w:val="22"/>
        </w:rPr>
        <w:t>社長自らが女性</w:t>
      </w:r>
      <w:r w:rsidR="003F6098">
        <w:rPr>
          <w:rFonts w:asciiTheme="majorEastAsia" w:eastAsiaTheme="majorEastAsia" w:hAnsiTheme="majorEastAsia" w:hint="eastAsia"/>
          <w:sz w:val="22"/>
        </w:rPr>
        <w:t>活躍推進法を十分理解し，女性活躍推進にしっかり取り組む姿勢を押し</w:t>
      </w:r>
    </w:p>
    <w:p w:rsidR="001873E1" w:rsidRDefault="003F6098" w:rsidP="001873E1">
      <w:pPr>
        <w:ind w:leftChars="200" w:left="640" w:hangingChars="100" w:hanging="220"/>
        <w:rPr>
          <w:rFonts w:asciiTheme="majorEastAsia" w:eastAsiaTheme="majorEastAsia" w:hAnsiTheme="majorEastAsia"/>
          <w:sz w:val="22"/>
        </w:rPr>
      </w:pPr>
      <w:r>
        <w:rPr>
          <w:rFonts w:asciiTheme="majorEastAsia" w:eastAsiaTheme="majorEastAsia" w:hAnsiTheme="majorEastAsia" w:hint="eastAsia"/>
          <w:sz w:val="22"/>
        </w:rPr>
        <w:t>出したことが功を奏した</w:t>
      </w:r>
      <w:r w:rsidR="001873E1">
        <w:rPr>
          <w:rFonts w:asciiTheme="majorEastAsia" w:eastAsiaTheme="majorEastAsia" w:hAnsiTheme="majorEastAsia" w:hint="eastAsia"/>
          <w:sz w:val="22"/>
        </w:rPr>
        <w:t>。</w:t>
      </w:r>
    </w:p>
    <w:p w:rsidR="001873E1" w:rsidRDefault="001873E1" w:rsidP="001873E1">
      <w:pPr>
        <w:ind w:leftChars="100" w:left="430" w:hangingChars="100" w:hanging="220"/>
        <w:rPr>
          <w:rFonts w:asciiTheme="majorEastAsia" w:eastAsiaTheme="majorEastAsia" w:hAnsiTheme="majorEastAsia"/>
          <w:sz w:val="22"/>
        </w:rPr>
      </w:pPr>
      <w:r>
        <w:rPr>
          <w:rFonts w:asciiTheme="majorEastAsia" w:eastAsiaTheme="majorEastAsia" w:hAnsiTheme="majorEastAsia" w:hint="eastAsia"/>
          <w:sz w:val="22"/>
        </w:rPr>
        <w:t>・</w:t>
      </w:r>
      <w:r w:rsidR="003F6098">
        <w:rPr>
          <w:rFonts w:asciiTheme="majorEastAsia" w:eastAsiaTheme="majorEastAsia" w:hAnsiTheme="majorEastAsia" w:hint="eastAsia"/>
          <w:sz w:val="22"/>
        </w:rPr>
        <w:t>男性社員に対して，積極的に育児休暇取得できるような体制づくりを進めたことが良かった</w:t>
      </w:r>
      <w:r>
        <w:rPr>
          <w:rFonts w:asciiTheme="majorEastAsia" w:eastAsiaTheme="majorEastAsia" w:hAnsiTheme="majorEastAsia" w:hint="eastAsia"/>
          <w:sz w:val="22"/>
        </w:rPr>
        <w:t>。</w:t>
      </w:r>
    </w:p>
    <w:p w:rsidR="009B3418" w:rsidRDefault="009B3418" w:rsidP="001873E1">
      <w:pPr>
        <w:ind w:firstLineChars="200" w:firstLine="440"/>
        <w:rPr>
          <w:rFonts w:asciiTheme="majorEastAsia" w:eastAsiaTheme="majorEastAsia" w:hAnsiTheme="majorEastAsia"/>
          <w:sz w:val="22"/>
        </w:rPr>
      </w:pPr>
    </w:p>
    <w:p w:rsidR="001873E1" w:rsidRDefault="001873E1" w:rsidP="001873E1">
      <w:pPr>
        <w:ind w:firstLineChars="200" w:firstLine="440"/>
        <w:rPr>
          <w:rFonts w:asciiTheme="majorEastAsia" w:eastAsiaTheme="majorEastAsia" w:hAnsiTheme="majorEastAsia"/>
          <w:sz w:val="22"/>
        </w:rPr>
      </w:pPr>
      <w:r>
        <w:rPr>
          <w:rFonts w:asciiTheme="majorEastAsia" w:eastAsiaTheme="majorEastAsia" w:hAnsiTheme="majorEastAsia" w:hint="eastAsia"/>
          <w:sz w:val="22"/>
        </w:rPr>
        <w:t>発表企業様より，以上のような</w:t>
      </w:r>
      <w:r w:rsidR="003F6098">
        <w:rPr>
          <w:rFonts w:asciiTheme="majorEastAsia" w:eastAsiaTheme="majorEastAsia" w:hAnsiTheme="majorEastAsia" w:hint="eastAsia"/>
          <w:sz w:val="22"/>
        </w:rPr>
        <w:t>回答が</w:t>
      </w:r>
      <w:r>
        <w:rPr>
          <w:rFonts w:asciiTheme="majorEastAsia" w:eastAsiaTheme="majorEastAsia" w:hAnsiTheme="majorEastAsia" w:hint="eastAsia"/>
          <w:sz w:val="22"/>
        </w:rPr>
        <w:t>ありました。</w:t>
      </w:r>
    </w:p>
    <w:p w:rsidR="00526391" w:rsidRDefault="003F6098" w:rsidP="0073714B">
      <w:pPr>
        <w:ind w:leftChars="200" w:left="640" w:hangingChars="100" w:hanging="220"/>
        <w:rPr>
          <w:rFonts w:asciiTheme="majorEastAsia" w:eastAsiaTheme="majorEastAsia" w:hAnsiTheme="majorEastAsia"/>
          <w:sz w:val="22"/>
        </w:rPr>
      </w:pPr>
      <w:r w:rsidRPr="003F6098">
        <w:rPr>
          <w:rFonts w:asciiTheme="majorEastAsia" w:eastAsiaTheme="majorEastAsia" w:hAnsiTheme="majorEastAsia"/>
          <w:noProof/>
          <w:sz w:val="22"/>
        </w:rPr>
        <w:drawing>
          <wp:inline distT="0" distB="0" distL="0" distR="0">
            <wp:extent cx="3800475" cy="2533650"/>
            <wp:effectExtent l="0" t="0" r="9525" b="0"/>
            <wp:docPr id="6" name="図 6" descr="Z:\女性活躍\# H30\女性活躍推進事業\女性活躍推進セミナー\13.写真\水戸\IMG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女性活躍\# H30\女性活躍推進事業\女性活躍推進セミナー\13.写真\水戸\IMG_07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0897" cy="2533931"/>
                    </a:xfrm>
                    <a:prstGeom prst="rect">
                      <a:avLst/>
                    </a:prstGeom>
                    <a:noFill/>
                    <a:ln>
                      <a:noFill/>
                    </a:ln>
                  </pic:spPr>
                </pic:pic>
              </a:graphicData>
            </a:graphic>
          </wp:inline>
        </w:drawing>
      </w:r>
    </w:p>
    <w:p w:rsidR="00526391" w:rsidRDefault="00254AD6" w:rsidP="00415259">
      <w:pPr>
        <w:ind w:leftChars="100" w:left="630" w:hangingChars="200" w:hanging="420"/>
        <w:rPr>
          <w:rFonts w:asciiTheme="majorEastAsia" w:eastAsiaTheme="majorEastAsia" w:hAnsiTheme="majorEastAsia"/>
        </w:rPr>
      </w:pPr>
      <w:r>
        <w:rPr>
          <w:rFonts w:asciiTheme="majorEastAsia" w:eastAsiaTheme="majorEastAsia" w:hAnsiTheme="majorEastAsia" w:hint="eastAsia"/>
        </w:rPr>
        <w:lastRenderedPageBreak/>
        <w:t>〇</w:t>
      </w:r>
      <w:r w:rsidR="00E93EDA">
        <w:rPr>
          <w:rFonts w:asciiTheme="majorEastAsia" w:eastAsiaTheme="majorEastAsia" w:hAnsiTheme="majorEastAsia" w:hint="eastAsia"/>
        </w:rPr>
        <w:t>グループディスカッション</w:t>
      </w:r>
    </w:p>
    <w:p w:rsidR="00E93EDA" w:rsidRDefault="00E93EDA" w:rsidP="00415259">
      <w:pPr>
        <w:ind w:leftChars="100" w:left="630" w:hangingChars="200" w:hanging="420"/>
        <w:rPr>
          <w:rFonts w:asciiTheme="majorEastAsia" w:eastAsiaTheme="majorEastAsia" w:hAnsiTheme="majorEastAsia"/>
        </w:rPr>
      </w:pPr>
      <w:r>
        <w:rPr>
          <w:rFonts w:asciiTheme="majorEastAsia" w:eastAsiaTheme="majorEastAsia" w:hAnsiTheme="majorEastAsia" w:hint="eastAsia"/>
        </w:rPr>
        <w:t>女性活躍を進める上で，課題となっている「採用」「定着」「管理職登用」。それぞれが抱える課</w:t>
      </w:r>
    </w:p>
    <w:p w:rsidR="00E93EDA" w:rsidRDefault="00E93EDA" w:rsidP="00415259">
      <w:pPr>
        <w:ind w:leftChars="100" w:left="630" w:hangingChars="200" w:hanging="420"/>
        <w:rPr>
          <w:rFonts w:asciiTheme="majorEastAsia" w:eastAsiaTheme="majorEastAsia" w:hAnsiTheme="majorEastAsia"/>
        </w:rPr>
      </w:pPr>
      <w:r>
        <w:rPr>
          <w:rFonts w:asciiTheme="majorEastAsia" w:eastAsiaTheme="majorEastAsia" w:hAnsiTheme="majorEastAsia" w:hint="eastAsia"/>
        </w:rPr>
        <w:t>題ごとにグループで分かれ，現状を話し合い，課題解決に向けた具体的方策について話し合い</w:t>
      </w:r>
    </w:p>
    <w:p w:rsidR="00E93EDA" w:rsidRDefault="00E93EDA" w:rsidP="00415259">
      <w:pPr>
        <w:ind w:leftChars="100" w:left="630" w:hangingChars="200" w:hanging="420"/>
        <w:rPr>
          <w:rFonts w:asciiTheme="majorEastAsia" w:eastAsiaTheme="majorEastAsia" w:hAnsiTheme="majorEastAsia"/>
        </w:rPr>
      </w:pPr>
      <w:r>
        <w:rPr>
          <w:rFonts w:asciiTheme="majorEastAsia" w:eastAsiaTheme="majorEastAsia" w:hAnsiTheme="majorEastAsia" w:hint="eastAsia"/>
        </w:rPr>
        <w:t>ました。</w:t>
      </w:r>
    </w:p>
    <w:p w:rsidR="00526391" w:rsidRDefault="0041472F" w:rsidP="00415259">
      <w:pPr>
        <w:ind w:leftChars="100" w:left="650" w:hangingChars="200" w:hanging="440"/>
        <w:rPr>
          <w:rFonts w:asciiTheme="majorEastAsia" w:eastAsiaTheme="majorEastAsia" w:hAnsiTheme="majorEastAsia"/>
          <w:sz w:val="22"/>
        </w:rPr>
      </w:pPr>
      <w:r w:rsidRPr="0041472F">
        <w:rPr>
          <w:rFonts w:asciiTheme="majorEastAsia" w:eastAsiaTheme="majorEastAsia" w:hAnsiTheme="majorEastAsia"/>
          <w:noProof/>
          <w:sz w:val="22"/>
        </w:rPr>
        <w:drawing>
          <wp:inline distT="0" distB="0" distL="0" distR="0">
            <wp:extent cx="3662045" cy="2441363"/>
            <wp:effectExtent l="0" t="0" r="0" b="0"/>
            <wp:docPr id="9" name="図 9" descr="Z:\女性活躍\# H30\女性活躍推進事業\女性活躍推進セミナー\13.写真\水戸\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女性活躍\# H30\女性活躍推進事業\女性活躍推進セミナー\13.写真\水戸\IMG_07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519" cy="2453012"/>
                    </a:xfrm>
                    <a:prstGeom prst="rect">
                      <a:avLst/>
                    </a:prstGeom>
                    <a:noFill/>
                    <a:ln>
                      <a:noFill/>
                    </a:ln>
                  </pic:spPr>
                </pic:pic>
              </a:graphicData>
            </a:graphic>
          </wp:inline>
        </w:drawing>
      </w:r>
    </w:p>
    <w:p w:rsidR="009075F9" w:rsidRDefault="0073714B" w:rsidP="009075F9">
      <w:pPr>
        <w:ind w:leftChars="100" w:left="630" w:hangingChars="200" w:hanging="420"/>
        <w:rPr>
          <w:rFonts w:asciiTheme="majorEastAsia" w:eastAsiaTheme="majorEastAsia" w:hAnsiTheme="majorEastAsia"/>
        </w:rPr>
      </w:pPr>
      <w:r>
        <w:rPr>
          <w:rFonts w:asciiTheme="majorEastAsia" w:eastAsiaTheme="majorEastAsia" w:hAnsiTheme="majorEastAsia" w:hint="eastAsia"/>
        </w:rPr>
        <w:t>〇</w:t>
      </w:r>
      <w:r w:rsidR="009075F9">
        <w:rPr>
          <w:rFonts w:asciiTheme="majorEastAsia" w:eastAsiaTheme="majorEastAsia" w:hAnsiTheme="majorEastAsia" w:hint="eastAsia"/>
        </w:rPr>
        <w:t>発表</w:t>
      </w:r>
    </w:p>
    <w:p w:rsidR="00C91988" w:rsidRDefault="009075F9" w:rsidP="00C91988">
      <w:pPr>
        <w:tabs>
          <w:tab w:val="left" w:pos="0"/>
        </w:tabs>
        <w:ind w:leftChars="100" w:left="210"/>
        <w:rPr>
          <w:rFonts w:ascii="ＭＳ ゴシック" w:eastAsia="ＭＳ ゴシック" w:hAnsi="ＭＳ ゴシック"/>
          <w:szCs w:val="21"/>
        </w:rPr>
      </w:pPr>
      <w:r w:rsidRPr="009075F9">
        <w:rPr>
          <w:rFonts w:ascii="ＭＳ ゴシック" w:eastAsia="ＭＳ ゴシック" w:hAnsi="ＭＳ ゴシック"/>
          <w:szCs w:val="21"/>
        </w:rPr>
        <w:t>「採用」グループ</w:t>
      </w:r>
    </w:p>
    <w:p w:rsidR="009075F9" w:rsidRPr="009075F9" w:rsidRDefault="00C91988" w:rsidP="001873E1">
      <w:pPr>
        <w:tabs>
          <w:tab w:val="left" w:pos="0"/>
        </w:tabs>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9075F9" w:rsidRPr="009075F9">
        <w:rPr>
          <w:rFonts w:ascii="ＭＳ ゴシック" w:eastAsia="ＭＳ ゴシック" w:hAnsi="ＭＳ ゴシック"/>
          <w:szCs w:val="21"/>
        </w:rPr>
        <w:t>求人の際に自社をPR下手と分析している企業が多く，実際の仕事の様子を</w:t>
      </w:r>
      <w:r w:rsidR="009075F9" w:rsidRPr="009075F9">
        <w:rPr>
          <w:rFonts w:ascii="ＭＳ ゴシック" w:eastAsia="ＭＳ ゴシック" w:hAnsi="ＭＳ ゴシック" w:hint="eastAsia"/>
          <w:szCs w:val="21"/>
        </w:rPr>
        <w:t>伝わりやすく</w:t>
      </w:r>
      <w:r w:rsidR="009075F9" w:rsidRPr="009075F9">
        <w:rPr>
          <w:rFonts w:ascii="ＭＳ ゴシック" w:eastAsia="ＭＳ ゴシック" w:hAnsi="ＭＳ ゴシック"/>
          <w:szCs w:val="21"/>
        </w:rPr>
        <w:t>見せることが重要</w:t>
      </w:r>
      <w:r w:rsidR="001C557D">
        <w:rPr>
          <w:rFonts w:ascii="ＭＳ ゴシック" w:eastAsia="ＭＳ ゴシック" w:hAnsi="ＭＳ ゴシック" w:hint="eastAsia"/>
          <w:szCs w:val="21"/>
        </w:rPr>
        <w:t>。</w:t>
      </w:r>
    </w:p>
    <w:p w:rsidR="001B1558" w:rsidRDefault="009075F9" w:rsidP="001B1558">
      <w:pPr>
        <w:tabs>
          <w:tab w:val="left" w:pos="0"/>
        </w:tabs>
        <w:ind w:leftChars="100" w:left="210"/>
        <w:rPr>
          <w:rFonts w:ascii="ＭＳ ゴシック" w:eastAsia="ＭＳ ゴシック" w:hAnsi="ＭＳ ゴシック"/>
          <w:szCs w:val="21"/>
        </w:rPr>
      </w:pPr>
      <w:r w:rsidRPr="009075F9">
        <w:rPr>
          <w:rFonts w:ascii="ＭＳ ゴシック" w:eastAsia="ＭＳ ゴシック" w:hAnsi="ＭＳ ゴシック" w:hint="eastAsia"/>
          <w:szCs w:val="21"/>
        </w:rPr>
        <w:t>「定着」</w:t>
      </w:r>
      <w:r w:rsidR="001B1558">
        <w:rPr>
          <w:rFonts w:ascii="ＭＳ ゴシック" w:eastAsia="ＭＳ ゴシック" w:hAnsi="ＭＳ ゴシック" w:hint="eastAsia"/>
          <w:szCs w:val="21"/>
        </w:rPr>
        <w:t>グループ</w:t>
      </w:r>
    </w:p>
    <w:p w:rsidR="009075F9" w:rsidRPr="009075F9" w:rsidRDefault="001B1558" w:rsidP="001B1558">
      <w:pPr>
        <w:tabs>
          <w:tab w:val="left" w:pos="0"/>
        </w:tabs>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9075F9" w:rsidRPr="009075F9">
        <w:rPr>
          <w:rFonts w:ascii="ＭＳ ゴシック" w:eastAsia="ＭＳ ゴシック" w:hAnsi="ＭＳ ゴシック" w:hint="eastAsia"/>
          <w:szCs w:val="21"/>
        </w:rPr>
        <w:t>管理職である上司との間で，何でも気軽に話し合えるような環境づくりが大切で，必要に応じ面談を行い，部下の意見をしっかり聞くことが，社員が長く働けるポイントの一つとのこと。</w:t>
      </w:r>
    </w:p>
    <w:p w:rsidR="001B1558" w:rsidRDefault="009075F9" w:rsidP="001B1558">
      <w:pPr>
        <w:tabs>
          <w:tab w:val="left" w:pos="0"/>
        </w:tabs>
        <w:ind w:leftChars="100" w:left="210"/>
        <w:rPr>
          <w:rFonts w:ascii="ＭＳ ゴシック" w:eastAsia="ＭＳ ゴシック" w:hAnsi="ＭＳ ゴシック"/>
          <w:szCs w:val="21"/>
        </w:rPr>
      </w:pPr>
      <w:r w:rsidRPr="009075F9">
        <w:rPr>
          <w:rFonts w:ascii="ＭＳ ゴシック" w:eastAsia="ＭＳ ゴシック" w:hAnsi="ＭＳ ゴシック"/>
          <w:szCs w:val="21"/>
        </w:rPr>
        <w:t>「管理職」グループ</w:t>
      </w:r>
    </w:p>
    <w:p w:rsidR="009075F9" w:rsidRPr="009075F9" w:rsidRDefault="001B1558" w:rsidP="001B1558">
      <w:pPr>
        <w:tabs>
          <w:tab w:val="left" w:pos="0"/>
        </w:tabs>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sidR="009075F9" w:rsidRPr="009075F9">
        <w:rPr>
          <w:rFonts w:ascii="ＭＳ ゴシック" w:eastAsia="ＭＳ ゴシック" w:hAnsi="ＭＳ ゴシック"/>
          <w:szCs w:val="21"/>
        </w:rPr>
        <w:t>管理職自らが残業を減らすなど，管理職に対するマイナスのイメージを少しでも払拭できるように努力することが必要。</w:t>
      </w:r>
    </w:p>
    <w:p w:rsidR="009075F9" w:rsidRDefault="009075F9" w:rsidP="001B1558">
      <w:pPr>
        <w:tabs>
          <w:tab w:val="left" w:pos="0"/>
        </w:tabs>
        <w:ind w:left="420" w:hangingChars="200" w:hanging="420"/>
        <w:rPr>
          <w:rFonts w:ascii="ＭＳ ゴシック" w:eastAsia="ＭＳ ゴシック" w:hAnsi="ＭＳ ゴシック"/>
          <w:szCs w:val="21"/>
        </w:rPr>
      </w:pPr>
      <w:r w:rsidRPr="009075F9">
        <w:rPr>
          <w:rFonts w:ascii="ＭＳ ゴシック" w:eastAsia="ＭＳ ゴシック" w:hAnsi="ＭＳ ゴシック"/>
          <w:szCs w:val="21"/>
        </w:rPr>
        <w:t xml:space="preserve">　</w:t>
      </w:r>
      <w:r w:rsidR="001B1558">
        <w:rPr>
          <w:rFonts w:ascii="ＭＳ ゴシック" w:eastAsia="ＭＳ ゴシック" w:hAnsi="ＭＳ ゴシック" w:hint="eastAsia"/>
          <w:szCs w:val="21"/>
        </w:rPr>
        <w:t xml:space="preserve">　</w:t>
      </w:r>
      <w:r w:rsidRPr="009075F9">
        <w:rPr>
          <w:rFonts w:ascii="ＭＳ ゴシック" w:eastAsia="ＭＳ ゴシック" w:hAnsi="ＭＳ ゴシック"/>
          <w:szCs w:val="21"/>
        </w:rPr>
        <w:t>また，</w:t>
      </w:r>
      <w:r w:rsidRPr="009075F9">
        <w:rPr>
          <w:rFonts w:ascii="ＭＳ ゴシック" w:eastAsia="ＭＳ ゴシック" w:hAnsi="ＭＳ ゴシック" w:hint="eastAsia"/>
          <w:szCs w:val="21"/>
        </w:rPr>
        <w:t>業種によっては，</w:t>
      </w:r>
      <w:r w:rsidRPr="009075F9">
        <w:rPr>
          <w:rFonts w:ascii="ＭＳ ゴシック" w:eastAsia="ＭＳ ゴシック" w:hAnsi="ＭＳ ゴシック"/>
          <w:szCs w:val="21"/>
        </w:rPr>
        <w:t>営業職を担当しないと管理職が増えないということが，管理職になることを望まない女性社員を増やしている原因である</w:t>
      </w:r>
      <w:r w:rsidR="001B1558">
        <w:rPr>
          <w:rFonts w:ascii="ＭＳ ゴシック" w:eastAsia="ＭＳ ゴシック" w:hAnsi="ＭＳ ゴシック" w:hint="eastAsia"/>
          <w:szCs w:val="21"/>
        </w:rPr>
        <w:t>。</w:t>
      </w:r>
    </w:p>
    <w:p w:rsidR="001B1558" w:rsidRDefault="001B1558" w:rsidP="001B1558">
      <w:pPr>
        <w:tabs>
          <w:tab w:val="left" w:pos="0"/>
        </w:tabs>
        <w:ind w:left="420" w:hangingChars="200" w:hanging="420"/>
        <w:rPr>
          <w:rFonts w:ascii="ＭＳ ゴシック" w:eastAsia="ＭＳ ゴシック" w:hAnsi="ＭＳ ゴシック"/>
          <w:szCs w:val="21"/>
        </w:rPr>
      </w:pPr>
      <w:r>
        <w:rPr>
          <w:rFonts w:ascii="ＭＳ ゴシック" w:eastAsia="ＭＳ ゴシック" w:hAnsi="ＭＳ ゴシック" w:hint="eastAsia"/>
          <w:szCs w:val="21"/>
        </w:rPr>
        <w:t xml:space="preserve">　　各グループから，このような意見が挙がりました。</w:t>
      </w:r>
    </w:p>
    <w:p w:rsidR="001C557D" w:rsidRDefault="001C557D" w:rsidP="00CE16D2">
      <w:pPr>
        <w:ind w:firstLineChars="100" w:firstLine="210"/>
        <w:rPr>
          <w:rFonts w:ascii="ＭＳ ゴシック" w:eastAsia="ＭＳ ゴシック" w:hAnsi="ＭＳ ゴシック"/>
          <w:szCs w:val="21"/>
        </w:rPr>
      </w:pPr>
      <w:r w:rsidRPr="001C557D">
        <w:rPr>
          <w:rFonts w:ascii="ＭＳ ゴシック" w:eastAsia="ＭＳ ゴシック" w:hAnsi="ＭＳ ゴシック"/>
          <w:noProof/>
          <w:szCs w:val="21"/>
        </w:rPr>
        <w:drawing>
          <wp:inline distT="0" distB="0" distL="0" distR="0">
            <wp:extent cx="3451860" cy="2301240"/>
            <wp:effectExtent l="0" t="0" r="0" b="3810"/>
            <wp:docPr id="10" name="図 10" descr="Z:\女性活躍\# H30\女性活躍推進事業\女性活躍推進セミナー\13.写真\水戸\IMG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女性活躍\# H30\女性活躍推進事業\女性活躍推進セミナー\13.写真\水戸\IMG_07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6494" cy="2310996"/>
                    </a:xfrm>
                    <a:prstGeom prst="rect">
                      <a:avLst/>
                    </a:prstGeom>
                    <a:noFill/>
                    <a:ln>
                      <a:noFill/>
                    </a:ln>
                  </pic:spPr>
                </pic:pic>
              </a:graphicData>
            </a:graphic>
          </wp:inline>
        </w:drawing>
      </w:r>
    </w:p>
    <w:p w:rsidR="001C557D" w:rsidRDefault="001C557D" w:rsidP="001C557D">
      <w:pPr>
        <w:ind w:leftChars="100" w:left="630" w:hangingChars="200" w:hanging="420"/>
        <w:rPr>
          <w:rFonts w:asciiTheme="majorEastAsia" w:eastAsiaTheme="majorEastAsia" w:hAnsiTheme="majorEastAsia"/>
        </w:rPr>
      </w:pPr>
      <w:r w:rsidRPr="00861E27">
        <w:rPr>
          <w:rFonts w:asciiTheme="majorEastAsia" w:eastAsiaTheme="majorEastAsia" w:hAnsiTheme="majorEastAsia" w:hint="eastAsia"/>
        </w:rPr>
        <w:lastRenderedPageBreak/>
        <w:t>○</w:t>
      </w:r>
      <w:r>
        <w:rPr>
          <w:rFonts w:asciiTheme="majorEastAsia" w:eastAsiaTheme="majorEastAsia" w:hAnsiTheme="majorEastAsia" w:hint="eastAsia"/>
        </w:rPr>
        <w:t>山極講師によるまとめ</w:t>
      </w:r>
    </w:p>
    <w:p w:rsidR="001C557D" w:rsidRPr="001C557D" w:rsidRDefault="001C557D" w:rsidP="0073714B">
      <w:pPr>
        <w:tabs>
          <w:tab w:val="left" w:pos="0"/>
        </w:tabs>
        <w:ind w:left="210" w:hangingChars="100" w:hanging="210"/>
        <w:rPr>
          <w:rFonts w:ascii="ＭＳ ゴシック" w:eastAsia="ＭＳ ゴシック" w:hAnsi="ＭＳ ゴシック"/>
          <w:szCs w:val="21"/>
        </w:rPr>
      </w:pPr>
      <w:r w:rsidRPr="001C557D">
        <w:rPr>
          <w:rFonts w:ascii="ＭＳ ゴシック" w:eastAsia="ＭＳ ゴシック" w:hAnsi="ＭＳ ゴシック"/>
          <w:szCs w:val="21"/>
        </w:rPr>
        <w:t>・採用で自社アピールしたい場合，職場の声が見える</w:t>
      </w:r>
      <w:r w:rsidRPr="001C557D">
        <w:rPr>
          <w:rFonts w:ascii="ＭＳ ゴシック" w:eastAsia="ＭＳ ゴシック" w:hAnsi="ＭＳ ゴシック" w:hint="eastAsia"/>
          <w:szCs w:val="21"/>
        </w:rPr>
        <w:t>，</w:t>
      </w:r>
      <w:r w:rsidRPr="001C557D">
        <w:rPr>
          <w:rFonts w:ascii="ＭＳ ゴシック" w:eastAsia="ＭＳ ゴシック" w:hAnsi="ＭＳ ゴシック"/>
          <w:szCs w:val="21"/>
        </w:rPr>
        <w:t>実際にそこで働く人の顔を見せるなど広報の仕方を考える必要があ</w:t>
      </w:r>
      <w:r w:rsidR="0073714B">
        <w:rPr>
          <w:rFonts w:ascii="ＭＳ ゴシック" w:eastAsia="ＭＳ ゴシック" w:hAnsi="ＭＳ ゴシック" w:hint="eastAsia"/>
          <w:szCs w:val="21"/>
        </w:rPr>
        <w:t>り，</w:t>
      </w:r>
      <w:r w:rsidRPr="001C557D">
        <w:rPr>
          <w:rFonts w:ascii="ＭＳ ゴシック" w:eastAsia="ＭＳ ゴシック" w:hAnsi="ＭＳ ゴシック"/>
          <w:szCs w:val="21"/>
        </w:rPr>
        <w:t>その際には，入社２，３年目の社員をモデルとして，学生により親近感を抱かせる工夫</w:t>
      </w:r>
      <w:r w:rsidR="0073714B">
        <w:rPr>
          <w:rFonts w:ascii="ＭＳ ゴシック" w:eastAsia="ＭＳ ゴシック" w:hAnsi="ＭＳ ゴシック" w:hint="eastAsia"/>
          <w:szCs w:val="21"/>
        </w:rPr>
        <w:t>が</w:t>
      </w:r>
      <w:r w:rsidRPr="001C557D">
        <w:rPr>
          <w:rFonts w:ascii="ＭＳ ゴシック" w:eastAsia="ＭＳ ゴシック" w:hAnsi="ＭＳ ゴシック"/>
          <w:szCs w:val="21"/>
        </w:rPr>
        <w:t>必要。</w:t>
      </w:r>
    </w:p>
    <w:p w:rsidR="001C557D" w:rsidRPr="001C557D" w:rsidRDefault="001C557D" w:rsidP="0073714B">
      <w:pPr>
        <w:tabs>
          <w:tab w:val="left" w:pos="0"/>
        </w:tabs>
        <w:rPr>
          <w:rFonts w:ascii="ＭＳ ゴシック" w:eastAsia="ＭＳ ゴシック" w:hAnsi="ＭＳ ゴシック"/>
          <w:szCs w:val="21"/>
        </w:rPr>
      </w:pPr>
      <w:r w:rsidRPr="001C557D">
        <w:rPr>
          <w:rFonts w:ascii="ＭＳ ゴシック" w:eastAsia="ＭＳ ゴシック" w:hAnsi="ＭＳ ゴシック"/>
          <w:szCs w:val="21"/>
        </w:rPr>
        <w:t>・定着を促すためには，社員の声を吸い上げるためにも，面談の場を設ける。</w:t>
      </w:r>
    </w:p>
    <w:p w:rsidR="001C557D" w:rsidRPr="001C557D" w:rsidRDefault="001B1558" w:rsidP="001B1558">
      <w:pPr>
        <w:tabs>
          <w:tab w:val="left" w:pos="0"/>
        </w:tabs>
        <w:ind w:left="210" w:hangingChars="100" w:hanging="210"/>
        <w:rPr>
          <w:rFonts w:ascii="ＭＳ ゴシック" w:eastAsia="ＭＳ ゴシック" w:hAnsi="ＭＳ ゴシック"/>
          <w:szCs w:val="21"/>
        </w:rPr>
      </w:pPr>
      <w:r>
        <w:rPr>
          <w:rFonts w:ascii="ＭＳ ゴシック" w:eastAsia="ＭＳ ゴシック" w:hAnsi="ＭＳ ゴシック" w:hint="eastAsia"/>
          <w:szCs w:val="21"/>
        </w:rPr>
        <w:t>・</w:t>
      </w:r>
      <w:r>
        <w:rPr>
          <w:rFonts w:ascii="ＭＳ ゴシック" w:eastAsia="ＭＳ ゴシック" w:hAnsi="ＭＳ ゴシック"/>
          <w:szCs w:val="21"/>
        </w:rPr>
        <w:t>社員一人一人に，キャリアデザインシートを作成さ</w:t>
      </w:r>
      <w:r>
        <w:rPr>
          <w:rFonts w:ascii="ＭＳ ゴシック" w:eastAsia="ＭＳ ゴシック" w:hAnsi="ＭＳ ゴシック" w:hint="eastAsia"/>
          <w:szCs w:val="21"/>
        </w:rPr>
        <w:t>せる。今</w:t>
      </w:r>
      <w:r w:rsidR="001C557D" w:rsidRPr="001C557D">
        <w:rPr>
          <w:rFonts w:ascii="ＭＳ ゴシック" w:eastAsia="ＭＳ ゴシック" w:hAnsi="ＭＳ ゴシック"/>
          <w:szCs w:val="21"/>
        </w:rPr>
        <w:t>現在自分にはどのようなスキルが</w:t>
      </w:r>
      <w:r w:rsidR="001C557D" w:rsidRPr="001C557D">
        <w:rPr>
          <w:rFonts w:ascii="ＭＳ ゴシック" w:eastAsia="ＭＳ ゴシック" w:hAnsi="ＭＳ ゴシック" w:hint="eastAsia"/>
          <w:szCs w:val="21"/>
        </w:rPr>
        <w:t>あ</w:t>
      </w:r>
      <w:r>
        <w:rPr>
          <w:rFonts w:ascii="ＭＳ ゴシック" w:eastAsia="ＭＳ ゴシック" w:hAnsi="ＭＳ ゴシック" w:hint="eastAsia"/>
          <w:szCs w:val="21"/>
        </w:rPr>
        <w:t>り</w:t>
      </w:r>
      <w:r w:rsidR="001C557D" w:rsidRPr="001C557D">
        <w:rPr>
          <w:rFonts w:ascii="ＭＳ ゴシック" w:eastAsia="ＭＳ ゴシック" w:hAnsi="ＭＳ ゴシック" w:hint="eastAsia"/>
          <w:szCs w:val="21"/>
        </w:rPr>
        <w:t>，また，足りないスキルは何か</w:t>
      </w:r>
      <w:r w:rsidR="001C557D" w:rsidRPr="001C557D">
        <w:rPr>
          <w:rFonts w:ascii="ＭＳ ゴシック" w:eastAsia="ＭＳ ゴシック" w:hAnsi="ＭＳ ゴシック"/>
          <w:szCs w:val="21"/>
        </w:rPr>
        <w:t>を明確にさせ</w:t>
      </w:r>
      <w:r w:rsidR="0073714B">
        <w:rPr>
          <w:rFonts w:ascii="ＭＳ ゴシック" w:eastAsia="ＭＳ ゴシック" w:hAnsi="ＭＳ ゴシック" w:hint="eastAsia"/>
          <w:szCs w:val="21"/>
        </w:rPr>
        <w:t>，</w:t>
      </w:r>
      <w:r w:rsidR="001C557D" w:rsidRPr="001C557D">
        <w:rPr>
          <w:rFonts w:ascii="ＭＳ ゴシック" w:eastAsia="ＭＳ ゴシック" w:hAnsi="ＭＳ ゴシック" w:hint="eastAsia"/>
          <w:szCs w:val="21"/>
        </w:rPr>
        <w:t>社員それぞれに「</w:t>
      </w:r>
      <w:r w:rsidR="001C557D" w:rsidRPr="001C557D">
        <w:rPr>
          <w:rFonts w:ascii="ＭＳ ゴシック" w:eastAsia="ＭＳ ゴシック" w:hAnsi="ＭＳ ゴシック"/>
          <w:szCs w:val="21"/>
        </w:rPr>
        <w:t>自分自身の地図</w:t>
      </w:r>
      <w:r w:rsidR="001C557D" w:rsidRPr="001C557D">
        <w:rPr>
          <w:rFonts w:ascii="ＭＳ ゴシック" w:eastAsia="ＭＳ ゴシック" w:hAnsi="ＭＳ ゴシック" w:hint="eastAsia"/>
          <w:szCs w:val="21"/>
        </w:rPr>
        <w:t>」</w:t>
      </w:r>
      <w:r w:rsidR="001C557D" w:rsidRPr="001C557D">
        <w:rPr>
          <w:rFonts w:ascii="ＭＳ ゴシック" w:eastAsia="ＭＳ ゴシック" w:hAnsi="ＭＳ ゴシック"/>
          <w:szCs w:val="21"/>
        </w:rPr>
        <w:t>を持</w:t>
      </w:r>
      <w:r w:rsidR="001C557D" w:rsidRPr="001C557D">
        <w:rPr>
          <w:rFonts w:ascii="ＭＳ ゴシック" w:eastAsia="ＭＳ ゴシック" w:hAnsi="ＭＳ ゴシック" w:hint="eastAsia"/>
          <w:szCs w:val="21"/>
        </w:rPr>
        <w:t>たせる</w:t>
      </w:r>
      <w:r w:rsidR="001C557D" w:rsidRPr="001C557D">
        <w:rPr>
          <w:rFonts w:ascii="ＭＳ ゴシック" w:eastAsia="ＭＳ ゴシック" w:hAnsi="ＭＳ ゴシック"/>
          <w:szCs w:val="21"/>
        </w:rPr>
        <w:t>ことが大事。</w:t>
      </w:r>
    </w:p>
    <w:p w:rsidR="001C557D" w:rsidRDefault="001C557D" w:rsidP="0073714B">
      <w:pPr>
        <w:tabs>
          <w:tab w:val="left" w:pos="0"/>
        </w:tabs>
        <w:ind w:left="210" w:hangingChars="100" w:hanging="210"/>
        <w:rPr>
          <w:rFonts w:ascii="ＭＳ ゴシック" w:eastAsia="ＭＳ ゴシック" w:hAnsi="ＭＳ ゴシック"/>
          <w:szCs w:val="21"/>
        </w:rPr>
      </w:pPr>
      <w:r w:rsidRPr="001C557D">
        <w:rPr>
          <w:rFonts w:ascii="ＭＳ ゴシック" w:eastAsia="ＭＳ ゴシック" w:hAnsi="ＭＳ ゴシック"/>
          <w:szCs w:val="21"/>
        </w:rPr>
        <w:t>・女性管理職を増やすためには，</w:t>
      </w:r>
      <w:r w:rsidRPr="001C557D">
        <w:rPr>
          <w:rFonts w:ascii="ＭＳ ゴシック" w:eastAsia="ＭＳ ゴシック" w:hAnsi="ＭＳ ゴシック" w:hint="eastAsia"/>
          <w:szCs w:val="21"/>
        </w:rPr>
        <w:t>女性社員が</w:t>
      </w:r>
      <w:r w:rsidRPr="001C557D">
        <w:rPr>
          <w:rFonts w:ascii="ＭＳ ゴシック" w:eastAsia="ＭＳ ゴシック" w:hAnsi="ＭＳ ゴシック"/>
          <w:szCs w:val="21"/>
        </w:rPr>
        <w:t>自信をもって管理職として活躍できるようマネジメント</w:t>
      </w:r>
      <w:r w:rsidRPr="001C557D">
        <w:rPr>
          <w:rFonts w:ascii="ＭＳ ゴシック" w:eastAsia="ＭＳ ゴシック" w:hAnsi="ＭＳ ゴシック" w:hint="eastAsia"/>
          <w:szCs w:val="21"/>
        </w:rPr>
        <w:t>スキルを伸ばすための</w:t>
      </w:r>
      <w:r w:rsidRPr="001C557D">
        <w:rPr>
          <w:rFonts w:ascii="ＭＳ ゴシック" w:eastAsia="ＭＳ ゴシック" w:hAnsi="ＭＳ ゴシック"/>
          <w:szCs w:val="21"/>
        </w:rPr>
        <w:t>研修</w:t>
      </w:r>
      <w:r w:rsidRPr="001C557D">
        <w:rPr>
          <w:rFonts w:ascii="ＭＳ ゴシック" w:eastAsia="ＭＳ ゴシック" w:hAnsi="ＭＳ ゴシック" w:hint="eastAsia"/>
          <w:szCs w:val="21"/>
        </w:rPr>
        <w:t>を受けさせることが効果的</w:t>
      </w:r>
      <w:r w:rsidR="001B1558">
        <w:rPr>
          <w:rFonts w:ascii="ＭＳ ゴシック" w:eastAsia="ＭＳ ゴシック" w:hAnsi="ＭＳ ゴシック" w:hint="eastAsia"/>
          <w:szCs w:val="21"/>
        </w:rPr>
        <w:t>。</w:t>
      </w:r>
    </w:p>
    <w:p w:rsidR="001B1558" w:rsidRDefault="001B1558" w:rsidP="0073714B">
      <w:pPr>
        <w:tabs>
          <w:tab w:val="left" w:pos="0"/>
        </w:tabs>
        <w:ind w:left="210" w:hangingChars="100" w:hanging="210"/>
        <w:rPr>
          <w:rFonts w:ascii="ＭＳ ゴシック" w:eastAsia="ＭＳ ゴシック" w:hAnsi="ＭＳ ゴシック"/>
          <w:szCs w:val="21"/>
        </w:rPr>
      </w:pPr>
    </w:p>
    <w:p w:rsidR="001C557D" w:rsidRPr="001C557D" w:rsidRDefault="001C557D" w:rsidP="001C557D">
      <w:pPr>
        <w:ind w:firstLineChars="100" w:firstLine="210"/>
        <w:rPr>
          <w:rFonts w:ascii="ＭＳ ゴシック" w:eastAsia="ＭＳ ゴシック" w:hAnsi="ＭＳ ゴシック"/>
          <w:szCs w:val="21"/>
        </w:rPr>
      </w:pPr>
      <w:r w:rsidRPr="001C557D">
        <w:rPr>
          <w:rFonts w:ascii="ＭＳ ゴシック" w:eastAsia="ＭＳ ゴシック" w:hAnsi="ＭＳ ゴシック"/>
          <w:noProof/>
          <w:szCs w:val="21"/>
        </w:rPr>
        <w:drawing>
          <wp:inline distT="0" distB="0" distL="0" distR="0">
            <wp:extent cx="3815715" cy="2543810"/>
            <wp:effectExtent l="0" t="0" r="0" b="8890"/>
            <wp:docPr id="11" name="図 11" descr="Z:\女性活躍\# H30\女性活躍推進事業\女性活躍推進セミナー\13.写真\水戸\IMG_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女性活躍\# H30\女性活躍推進事業\女性活躍推進セミナー\13.写真\水戸\IMG_07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6140" cy="2544093"/>
                    </a:xfrm>
                    <a:prstGeom prst="rect">
                      <a:avLst/>
                    </a:prstGeom>
                    <a:noFill/>
                    <a:ln>
                      <a:noFill/>
                    </a:ln>
                  </pic:spPr>
                </pic:pic>
              </a:graphicData>
            </a:graphic>
          </wp:inline>
        </w:drawing>
      </w:r>
    </w:p>
    <w:sectPr w:rsidR="001C557D" w:rsidRPr="001C557D" w:rsidSect="00791225">
      <w:pgSz w:w="11906" w:h="16838" w:code="9"/>
      <w:pgMar w:top="1134" w:right="1418" w:bottom="1134" w:left="1418" w:header="851" w:footer="851"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722" w:rsidRDefault="00B27722" w:rsidP="00B27722">
      <w:r>
        <w:separator/>
      </w:r>
    </w:p>
  </w:endnote>
  <w:endnote w:type="continuationSeparator" w:id="0">
    <w:p w:rsidR="00B27722" w:rsidRDefault="00B27722" w:rsidP="00B27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722" w:rsidRDefault="00B27722" w:rsidP="00B27722">
      <w:r>
        <w:separator/>
      </w:r>
    </w:p>
  </w:footnote>
  <w:footnote w:type="continuationSeparator" w:id="0">
    <w:p w:rsidR="00B27722" w:rsidRDefault="00B27722" w:rsidP="00B277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016290"/>
    <w:multiLevelType w:val="hybridMultilevel"/>
    <w:tmpl w:val="9C90D822"/>
    <w:lvl w:ilvl="0" w:tplc="0A580C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4C8C5AC2"/>
    <w:multiLevelType w:val="hybridMultilevel"/>
    <w:tmpl w:val="478AD1C0"/>
    <w:lvl w:ilvl="0" w:tplc="7A546912">
      <w:start w:val="1"/>
      <w:numFmt w:val="decimal"/>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7420422D"/>
    <w:multiLevelType w:val="hybridMultilevel"/>
    <w:tmpl w:val="79285A04"/>
    <w:lvl w:ilvl="0" w:tplc="B7F845F6">
      <w:start w:val="1"/>
      <w:numFmt w:val="decimal"/>
      <w:lvlText w:val="第%1部"/>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5DD"/>
    <w:rsid w:val="0001024D"/>
    <w:rsid w:val="00016EBA"/>
    <w:rsid w:val="00027CB2"/>
    <w:rsid w:val="00035B86"/>
    <w:rsid w:val="00050C10"/>
    <w:rsid w:val="000526A4"/>
    <w:rsid w:val="0009730C"/>
    <w:rsid w:val="000A5509"/>
    <w:rsid w:val="000C2050"/>
    <w:rsid w:val="00131676"/>
    <w:rsid w:val="00164F2E"/>
    <w:rsid w:val="001873E1"/>
    <w:rsid w:val="001B1558"/>
    <w:rsid w:val="001B78F5"/>
    <w:rsid w:val="001C481B"/>
    <w:rsid w:val="001C557D"/>
    <w:rsid w:val="001D599E"/>
    <w:rsid w:val="00236E04"/>
    <w:rsid w:val="00242AA9"/>
    <w:rsid w:val="00254AD6"/>
    <w:rsid w:val="002750AB"/>
    <w:rsid w:val="002B0E20"/>
    <w:rsid w:val="002C1E6C"/>
    <w:rsid w:val="002F5D6B"/>
    <w:rsid w:val="003067BC"/>
    <w:rsid w:val="0033151C"/>
    <w:rsid w:val="00340F2E"/>
    <w:rsid w:val="0035016A"/>
    <w:rsid w:val="003565E3"/>
    <w:rsid w:val="003622B2"/>
    <w:rsid w:val="00376E97"/>
    <w:rsid w:val="003857A7"/>
    <w:rsid w:val="00390F58"/>
    <w:rsid w:val="003B3854"/>
    <w:rsid w:val="003F6098"/>
    <w:rsid w:val="0041472F"/>
    <w:rsid w:val="00415259"/>
    <w:rsid w:val="00430BC2"/>
    <w:rsid w:val="0047309C"/>
    <w:rsid w:val="004A0245"/>
    <w:rsid w:val="004A2C3D"/>
    <w:rsid w:val="004B31B7"/>
    <w:rsid w:val="004C655C"/>
    <w:rsid w:val="004D3BAF"/>
    <w:rsid w:val="00523176"/>
    <w:rsid w:val="00526391"/>
    <w:rsid w:val="00527C09"/>
    <w:rsid w:val="00547DFA"/>
    <w:rsid w:val="0055339A"/>
    <w:rsid w:val="00571CB6"/>
    <w:rsid w:val="0058409B"/>
    <w:rsid w:val="005C4C34"/>
    <w:rsid w:val="005D1F76"/>
    <w:rsid w:val="005D2797"/>
    <w:rsid w:val="005D7149"/>
    <w:rsid w:val="005D7B3B"/>
    <w:rsid w:val="005E7704"/>
    <w:rsid w:val="00613BE5"/>
    <w:rsid w:val="00651D60"/>
    <w:rsid w:val="00661CBE"/>
    <w:rsid w:val="00667766"/>
    <w:rsid w:val="006700A4"/>
    <w:rsid w:val="006E17C7"/>
    <w:rsid w:val="00704895"/>
    <w:rsid w:val="0073714B"/>
    <w:rsid w:val="007429A4"/>
    <w:rsid w:val="00770513"/>
    <w:rsid w:val="00791225"/>
    <w:rsid w:val="00795AFF"/>
    <w:rsid w:val="007B1C82"/>
    <w:rsid w:val="007C4150"/>
    <w:rsid w:val="007D05DD"/>
    <w:rsid w:val="007D0BD3"/>
    <w:rsid w:val="007D2741"/>
    <w:rsid w:val="00800BB8"/>
    <w:rsid w:val="00811ECD"/>
    <w:rsid w:val="00861E27"/>
    <w:rsid w:val="00862917"/>
    <w:rsid w:val="008936A6"/>
    <w:rsid w:val="008B1183"/>
    <w:rsid w:val="008D095A"/>
    <w:rsid w:val="008E4715"/>
    <w:rsid w:val="008F5F84"/>
    <w:rsid w:val="00904C1D"/>
    <w:rsid w:val="009075F9"/>
    <w:rsid w:val="00932FA0"/>
    <w:rsid w:val="00933A11"/>
    <w:rsid w:val="00944E9E"/>
    <w:rsid w:val="00962EE5"/>
    <w:rsid w:val="009B3418"/>
    <w:rsid w:val="009B6204"/>
    <w:rsid w:val="009E7269"/>
    <w:rsid w:val="00A25BD2"/>
    <w:rsid w:val="00A33DEC"/>
    <w:rsid w:val="00A43C51"/>
    <w:rsid w:val="00A603C0"/>
    <w:rsid w:val="00A67811"/>
    <w:rsid w:val="00A8772F"/>
    <w:rsid w:val="00AD0828"/>
    <w:rsid w:val="00B020FA"/>
    <w:rsid w:val="00B23480"/>
    <w:rsid w:val="00B275C9"/>
    <w:rsid w:val="00B27722"/>
    <w:rsid w:val="00B32469"/>
    <w:rsid w:val="00B45935"/>
    <w:rsid w:val="00B81CA4"/>
    <w:rsid w:val="00BA4640"/>
    <w:rsid w:val="00BE36DB"/>
    <w:rsid w:val="00C16A00"/>
    <w:rsid w:val="00C26BF9"/>
    <w:rsid w:val="00C32E81"/>
    <w:rsid w:val="00C608B3"/>
    <w:rsid w:val="00C700B3"/>
    <w:rsid w:val="00C7048D"/>
    <w:rsid w:val="00C91988"/>
    <w:rsid w:val="00CC7C84"/>
    <w:rsid w:val="00CE09A3"/>
    <w:rsid w:val="00CE16D2"/>
    <w:rsid w:val="00CF6CB8"/>
    <w:rsid w:val="00D0208A"/>
    <w:rsid w:val="00D160B8"/>
    <w:rsid w:val="00D24460"/>
    <w:rsid w:val="00D40337"/>
    <w:rsid w:val="00D438B0"/>
    <w:rsid w:val="00D46810"/>
    <w:rsid w:val="00D83050"/>
    <w:rsid w:val="00D94BCE"/>
    <w:rsid w:val="00DA280C"/>
    <w:rsid w:val="00E15CBC"/>
    <w:rsid w:val="00E35452"/>
    <w:rsid w:val="00E93EDA"/>
    <w:rsid w:val="00EB0393"/>
    <w:rsid w:val="00EC4197"/>
    <w:rsid w:val="00F30C30"/>
    <w:rsid w:val="00F35574"/>
    <w:rsid w:val="00F876D8"/>
    <w:rsid w:val="00F91770"/>
    <w:rsid w:val="00FB649F"/>
    <w:rsid w:val="00FC4663"/>
    <w:rsid w:val="00FD54FD"/>
    <w:rsid w:val="00FE28EA"/>
    <w:rsid w:val="00FE5686"/>
    <w:rsid w:val="00FE56A3"/>
    <w:rsid w:val="00FE5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5:docId w15:val="{8E6D09B8-5998-47CE-BF81-EB318E00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58409B"/>
    <w:pPr>
      <w:jc w:val="center"/>
    </w:pPr>
    <w:rPr>
      <w:sz w:val="24"/>
      <w:szCs w:val="24"/>
    </w:rPr>
  </w:style>
  <w:style w:type="character" w:customStyle="1" w:styleId="a4">
    <w:name w:val="記 (文字)"/>
    <w:basedOn w:val="a0"/>
    <w:link w:val="a3"/>
    <w:uiPriority w:val="99"/>
    <w:rsid w:val="0058409B"/>
    <w:rPr>
      <w:sz w:val="24"/>
      <w:szCs w:val="24"/>
    </w:rPr>
  </w:style>
  <w:style w:type="paragraph" w:styleId="a5">
    <w:name w:val="Closing"/>
    <w:basedOn w:val="a"/>
    <w:link w:val="a6"/>
    <w:uiPriority w:val="99"/>
    <w:unhideWhenUsed/>
    <w:rsid w:val="0058409B"/>
    <w:pPr>
      <w:jc w:val="right"/>
    </w:pPr>
    <w:rPr>
      <w:sz w:val="24"/>
      <w:szCs w:val="24"/>
    </w:rPr>
  </w:style>
  <w:style w:type="character" w:customStyle="1" w:styleId="a6">
    <w:name w:val="結語 (文字)"/>
    <w:basedOn w:val="a0"/>
    <w:link w:val="a5"/>
    <w:uiPriority w:val="99"/>
    <w:rsid w:val="0058409B"/>
    <w:rPr>
      <w:sz w:val="24"/>
      <w:szCs w:val="24"/>
    </w:rPr>
  </w:style>
  <w:style w:type="paragraph" w:styleId="a7">
    <w:name w:val="List Paragraph"/>
    <w:basedOn w:val="a"/>
    <w:uiPriority w:val="34"/>
    <w:qFormat/>
    <w:rsid w:val="0058409B"/>
    <w:pPr>
      <w:ind w:leftChars="400" w:left="840"/>
    </w:pPr>
  </w:style>
  <w:style w:type="paragraph" w:styleId="a8">
    <w:name w:val="Balloon Text"/>
    <w:basedOn w:val="a"/>
    <w:link w:val="a9"/>
    <w:uiPriority w:val="99"/>
    <w:semiHidden/>
    <w:unhideWhenUsed/>
    <w:rsid w:val="00A8772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8772F"/>
    <w:rPr>
      <w:rFonts w:asciiTheme="majorHAnsi" w:eastAsiaTheme="majorEastAsia" w:hAnsiTheme="majorHAnsi" w:cstheme="majorBidi"/>
      <w:sz w:val="18"/>
      <w:szCs w:val="18"/>
    </w:rPr>
  </w:style>
  <w:style w:type="paragraph" w:styleId="aa">
    <w:name w:val="header"/>
    <w:basedOn w:val="a"/>
    <w:link w:val="ab"/>
    <w:uiPriority w:val="99"/>
    <w:unhideWhenUsed/>
    <w:rsid w:val="00B27722"/>
    <w:pPr>
      <w:tabs>
        <w:tab w:val="center" w:pos="4252"/>
        <w:tab w:val="right" w:pos="8504"/>
      </w:tabs>
      <w:snapToGrid w:val="0"/>
    </w:pPr>
  </w:style>
  <w:style w:type="character" w:customStyle="1" w:styleId="ab">
    <w:name w:val="ヘッダー (文字)"/>
    <w:basedOn w:val="a0"/>
    <w:link w:val="aa"/>
    <w:uiPriority w:val="99"/>
    <w:rsid w:val="00B27722"/>
  </w:style>
  <w:style w:type="paragraph" w:styleId="ac">
    <w:name w:val="footer"/>
    <w:basedOn w:val="a"/>
    <w:link w:val="ad"/>
    <w:uiPriority w:val="99"/>
    <w:unhideWhenUsed/>
    <w:rsid w:val="00B27722"/>
    <w:pPr>
      <w:tabs>
        <w:tab w:val="center" w:pos="4252"/>
        <w:tab w:val="right" w:pos="8504"/>
      </w:tabs>
      <w:snapToGrid w:val="0"/>
    </w:pPr>
  </w:style>
  <w:style w:type="character" w:customStyle="1" w:styleId="ad">
    <w:name w:val="フッター (文字)"/>
    <w:basedOn w:val="a0"/>
    <w:link w:val="ac"/>
    <w:uiPriority w:val="99"/>
    <w:rsid w:val="00B27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DC3F0-72D7-4E70-B752-594612DA1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4</Pages>
  <Words>242</Words>
  <Characters>1384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茨城県</Company>
  <LinksUpToDate>false</LinksUpToDate>
  <CharactersWithSpaces>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ibaraki</dc:creator>
  <cp:lastModifiedBy>Windows User</cp:lastModifiedBy>
  <cp:revision>48</cp:revision>
  <cp:lastPrinted>2018-08-31T00:15:00Z</cp:lastPrinted>
  <dcterms:created xsi:type="dcterms:W3CDTF">2016-02-18T13:42:00Z</dcterms:created>
  <dcterms:modified xsi:type="dcterms:W3CDTF">2018-08-31T04:26:00Z</dcterms:modified>
</cp:coreProperties>
</file>