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D7" w:rsidRDefault="00A4483B">
      <w:pPr>
        <w:wordWrap w:val="0"/>
        <w:jc w:val="right"/>
      </w:pPr>
      <w:r>
        <w:t xml:space="preserve">事　</w:t>
      </w:r>
      <w:r>
        <w:rPr>
          <w:rFonts w:hint="eastAsia"/>
        </w:rPr>
        <w:t xml:space="preserve"> </w:t>
      </w:r>
      <w:r>
        <w:t xml:space="preserve"> </w:t>
      </w:r>
      <w:r>
        <w:t>務</w:t>
      </w:r>
      <w:r>
        <w:rPr>
          <w:rFonts w:hint="eastAsia"/>
        </w:rPr>
        <w:t xml:space="preserve">  </w:t>
      </w:r>
      <w:r>
        <w:t xml:space="preserve">　連</w:t>
      </w:r>
      <w:r>
        <w:rPr>
          <w:rFonts w:hint="eastAsia"/>
        </w:rPr>
        <w:t xml:space="preserve"> </w:t>
      </w:r>
      <w:r>
        <w:t xml:space="preserve"> </w:t>
      </w:r>
      <w:r>
        <w:t xml:space="preserve">　絡　</w:t>
      </w:r>
    </w:p>
    <w:p w:rsidR="001E7AD7" w:rsidRDefault="00A4483B">
      <w:pPr>
        <w:wordWrap w:val="0"/>
        <w:jc w:val="right"/>
      </w:pPr>
      <w:r>
        <w:t>令和</w:t>
      </w:r>
      <w:r>
        <w:rPr>
          <w:rFonts w:hint="eastAsia"/>
        </w:rPr>
        <w:t>６</w:t>
      </w:r>
      <w:r>
        <w:t>年</w:t>
      </w:r>
      <w:r w:rsidR="0071079E">
        <w:rPr>
          <w:rFonts w:hint="eastAsia"/>
        </w:rPr>
        <w:t>１</w:t>
      </w:r>
      <w:r>
        <w:t>月</w:t>
      </w:r>
      <w:r w:rsidR="0071079E">
        <w:rPr>
          <w:rFonts w:hint="eastAsia"/>
        </w:rPr>
        <w:t>２６</w:t>
      </w:r>
      <w:r>
        <w:t xml:space="preserve">日　</w:t>
      </w:r>
    </w:p>
    <w:p w:rsidR="001E7AD7" w:rsidRDefault="001E7AD7">
      <w:pPr>
        <w:ind w:firstLineChars="100" w:firstLine="210"/>
      </w:pPr>
    </w:p>
    <w:p w:rsidR="001E7AD7" w:rsidRDefault="00A4483B">
      <w:pPr>
        <w:snapToGrid w:val="0"/>
        <w:ind w:firstLineChars="100" w:firstLine="210"/>
        <w:rPr>
          <w:rFonts w:ascii="ＭＳ 明朝" w:eastAsia="ＭＳ 明朝" w:hAnsi="ＭＳ 明朝" w:cs="Arial Unicode MS"/>
          <w:szCs w:val="21"/>
        </w:rPr>
      </w:pPr>
      <w:r>
        <w:rPr>
          <w:rFonts w:ascii="ＭＳ 明朝" w:eastAsia="ＭＳ 明朝" w:hAnsi="ＭＳ 明朝" w:cs="Arial Unicode MS" w:hint="eastAsia"/>
          <w:szCs w:val="21"/>
        </w:rPr>
        <w:t>各診療所　管理者　殿</w:t>
      </w:r>
    </w:p>
    <w:p w:rsidR="001E7AD7" w:rsidRDefault="00A4483B">
      <w:pPr>
        <w:snapToGrid w:val="0"/>
        <w:rPr>
          <w:rFonts w:ascii="ＭＳ 明朝" w:eastAsia="ＭＳ 明朝" w:hAnsi="ＭＳ 明朝" w:cs="Arial Unicode MS"/>
          <w:szCs w:val="21"/>
        </w:rPr>
      </w:pPr>
      <w:r>
        <w:rPr>
          <w:rFonts w:ascii="ＭＳ 明朝" w:eastAsia="ＭＳ 明朝" w:hAnsi="ＭＳ 明朝" w:cs="Arial Unicode MS" w:hint="eastAsia"/>
          <w:szCs w:val="21"/>
        </w:rPr>
        <w:t xml:space="preserve">　各助産所　管理者　殿</w:t>
      </w:r>
    </w:p>
    <w:p w:rsidR="001E7AD7" w:rsidRDefault="00A4483B">
      <w:pPr>
        <w:snapToGrid w:val="0"/>
        <w:rPr>
          <w:rFonts w:ascii="ＭＳ 明朝" w:eastAsia="ＭＳ 明朝" w:hAnsi="ＭＳ 明朝" w:cs="Arial Unicode MS"/>
          <w:szCs w:val="21"/>
        </w:rPr>
      </w:pPr>
      <w:r>
        <w:rPr>
          <w:rFonts w:ascii="ＭＳ 明朝" w:eastAsia="ＭＳ 明朝" w:hAnsi="ＭＳ 明朝" w:cs="Arial Unicode MS" w:hint="eastAsia"/>
          <w:szCs w:val="21"/>
        </w:rPr>
        <w:t xml:space="preserve">　各薬局　管理者　殿</w:t>
      </w:r>
    </w:p>
    <w:p w:rsidR="001E7AD7" w:rsidRDefault="001E7AD7">
      <w:pPr>
        <w:ind w:firstLineChars="3200" w:firstLine="6720"/>
        <w:rPr>
          <w:rFonts w:ascii="ＭＳ 明朝" w:eastAsia="ＭＳ 明朝" w:hAnsi="ＭＳ 明朝" w:cs="Arial Unicode MS"/>
          <w:szCs w:val="21"/>
        </w:rPr>
      </w:pPr>
    </w:p>
    <w:p w:rsidR="001E7AD7" w:rsidRDefault="0071079E">
      <w:pPr>
        <w:ind w:firstLineChars="3400" w:firstLine="7140"/>
      </w:pPr>
      <w:r>
        <w:rPr>
          <w:rFonts w:ascii="ＭＳ 明朝" w:eastAsia="ＭＳ 明朝" w:hAnsi="ＭＳ 明朝" w:cs="Arial Unicode MS" w:hint="eastAsia"/>
          <w:szCs w:val="21"/>
        </w:rPr>
        <w:t>日立</w:t>
      </w:r>
      <w:r w:rsidR="00A4483B">
        <w:rPr>
          <w:rFonts w:ascii="ＭＳ 明朝" w:eastAsia="ＭＳ 明朝" w:hAnsi="ＭＳ 明朝" w:cs="Arial Unicode MS" w:hint="eastAsia"/>
          <w:szCs w:val="21"/>
        </w:rPr>
        <w:t>保健所長</w:t>
      </w:r>
    </w:p>
    <w:p w:rsidR="001E7AD7" w:rsidRDefault="001E7AD7">
      <w:pPr>
        <w:ind w:firstLineChars="2600" w:firstLine="5460"/>
      </w:pPr>
    </w:p>
    <w:p w:rsidR="001E7AD7" w:rsidRDefault="00A4483B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年度医療機関・福祉施設等物価高騰対策支援事業（下期）について</w:t>
      </w:r>
    </w:p>
    <w:p w:rsidR="001E7AD7" w:rsidRDefault="001E7AD7">
      <w:pPr>
        <w:rPr>
          <w:sz w:val="22"/>
        </w:rPr>
      </w:pPr>
    </w:p>
    <w:p w:rsidR="001E7AD7" w:rsidRDefault="00A4483B">
      <w:pPr>
        <w:ind w:firstLineChars="200" w:firstLine="420"/>
      </w:pPr>
      <w:r>
        <w:t>日頃より県医療行政に御協力を賜り</w:t>
      </w:r>
      <w:r>
        <w:rPr>
          <w:rFonts w:hint="eastAsia"/>
        </w:rPr>
        <w:t>、</w:t>
      </w:r>
      <w:r>
        <w:t>厚く御礼申し上げます。</w:t>
      </w:r>
    </w:p>
    <w:p w:rsidR="001E7AD7" w:rsidRDefault="00A4483B">
      <w:pPr>
        <w:ind w:leftChars="105" w:left="220" w:firstLineChars="100" w:firstLine="210"/>
        <w:rPr>
          <w:sz w:val="22"/>
        </w:rPr>
      </w:pPr>
      <w:r>
        <w:t>さて、</w:t>
      </w:r>
      <w:r>
        <w:rPr>
          <w:rFonts w:hint="eastAsia"/>
        </w:rPr>
        <w:t>別添のとおり医療機関・福祉施設等物価高騰対策支援事業（下期）を実施することになりました</w:t>
      </w:r>
      <w:r>
        <w:rPr>
          <w:rFonts w:hint="eastAsia"/>
          <w:sz w:val="22"/>
        </w:rPr>
        <w:t>ので、お知らせいたします。</w:t>
      </w:r>
    </w:p>
    <w:p w:rsidR="001E7AD7" w:rsidRDefault="00A4483B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なお、申請にあたりましては、必ず県ホームページをご覧いただき、申請要綱及び申請マニュアルをご一読いただきますよう、お願いいたします。</w:t>
      </w:r>
    </w:p>
    <w:p w:rsidR="001E7AD7" w:rsidRDefault="00A4483B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また、令和６年１月２９日より「茨城県医療機関・福祉施設等物価高騰対策支援金　相談窓口」（</w:t>
      </w:r>
      <w:r>
        <w:rPr>
          <w:rFonts w:hint="eastAsia"/>
          <w:sz w:val="22"/>
        </w:rPr>
        <w:t>T</w:t>
      </w:r>
      <w:r>
        <w:rPr>
          <w:sz w:val="22"/>
        </w:rPr>
        <w:t>EL:</w:t>
      </w:r>
      <w:r>
        <w:rPr>
          <w:rFonts w:hint="eastAsia"/>
          <w:sz w:val="22"/>
        </w:rPr>
        <w:t>0</w:t>
      </w:r>
      <w:r>
        <w:rPr>
          <w:sz w:val="22"/>
        </w:rPr>
        <w:t>29-301-2995</w:t>
      </w:r>
      <w:r>
        <w:rPr>
          <w:rFonts w:hint="eastAsia"/>
          <w:sz w:val="22"/>
        </w:rPr>
        <w:t>）を開設いたしますので、お問い合わせはこちらの相談窓口にいただきますよう、宜しくお願いいたします。</w:t>
      </w:r>
    </w:p>
    <w:p w:rsidR="001E7AD7" w:rsidRDefault="001E7AD7">
      <w:pPr>
        <w:rPr>
          <w:sz w:val="22"/>
        </w:rPr>
      </w:pPr>
    </w:p>
    <w:p w:rsidR="001E7AD7" w:rsidRDefault="00A448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＜県ホームページ＞</w:t>
      </w:r>
    </w:p>
    <w:p w:rsidR="001E7AD7" w:rsidRDefault="00A4483B">
      <w:pPr>
        <w:ind w:leftChars="105" w:left="220"/>
        <w:rPr>
          <w:sz w:val="22"/>
        </w:rPr>
      </w:pPr>
      <w:r>
        <w:rPr>
          <w:sz w:val="22"/>
        </w:rPr>
        <w:t>https://www.pref.ibaraki.jp/hokenfukushi/koso/iji/koso/shienkin/iryoufukushi_sh.html</w:t>
      </w:r>
    </w:p>
    <w:p w:rsidR="001E7AD7" w:rsidRDefault="001E7AD7">
      <w:pPr>
        <w:ind w:leftChars="105" w:left="220" w:firstLineChars="100" w:firstLine="220"/>
        <w:rPr>
          <w:sz w:val="22"/>
        </w:rPr>
      </w:pPr>
    </w:p>
    <w:p w:rsidR="001E7AD7" w:rsidRDefault="001E7AD7" w:rsidP="00342BB4">
      <w:pPr>
        <w:ind w:left="1895"/>
        <w:rPr>
          <w:rFonts w:hint="eastAsia"/>
        </w:rPr>
      </w:pPr>
      <w:bookmarkStart w:id="0" w:name="_GoBack"/>
      <w:bookmarkEnd w:id="0"/>
    </w:p>
    <w:p w:rsidR="001E7AD7" w:rsidRDefault="001E7AD7">
      <w:pPr>
        <w:rPr>
          <w:sz w:val="22"/>
        </w:rPr>
      </w:pPr>
    </w:p>
    <w:p w:rsidR="001E7AD7" w:rsidRDefault="001E7AD7">
      <w:pPr>
        <w:rPr>
          <w:sz w:val="22"/>
        </w:rPr>
      </w:pPr>
    </w:p>
    <w:sectPr w:rsidR="001E7AD7">
      <w:pgSz w:w="11906" w:h="16838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3B" w:rsidRDefault="00A4483B">
      <w:r>
        <w:separator/>
      </w:r>
    </w:p>
  </w:endnote>
  <w:endnote w:type="continuationSeparator" w:id="0">
    <w:p w:rsidR="00A4483B" w:rsidRDefault="00A4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3B" w:rsidRDefault="00A4483B">
      <w:r>
        <w:separator/>
      </w:r>
    </w:p>
  </w:footnote>
  <w:footnote w:type="continuationSeparator" w:id="0">
    <w:p w:rsidR="00A4483B" w:rsidRDefault="00A4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5EA5"/>
    <w:multiLevelType w:val="hybridMultilevel"/>
    <w:tmpl w:val="DF520578"/>
    <w:lvl w:ilvl="0" w:tplc="DDC6AFCE">
      <w:start w:val="4"/>
      <w:numFmt w:val="bullet"/>
      <w:lvlText w:val="※"/>
      <w:lvlJc w:val="left"/>
      <w:pPr>
        <w:ind w:left="1895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D7"/>
    <w:rsid w:val="001E7AD7"/>
    <w:rsid w:val="00342BB4"/>
    <w:rsid w:val="0071079E"/>
    <w:rsid w:val="00A4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188E8D"/>
  <w15:chartTrackingRefBased/>
  <w15:docId w15:val="{5BD1A6B4-902E-4622-8DEE-40B0CF76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</w:style>
  <w:style w:type="character" w:customStyle="1" w:styleId="ad">
    <w:name w:val="日付 (文字)"/>
    <w:basedOn w:val="a0"/>
    <w:link w:val="ac"/>
    <w:uiPriority w:val="99"/>
    <w:semiHidden/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2022-08-05T05:16:00Z</cp:lastPrinted>
  <dcterms:created xsi:type="dcterms:W3CDTF">2024-01-26T01:16:00Z</dcterms:created>
  <dcterms:modified xsi:type="dcterms:W3CDTF">2024-01-28T23:45:00Z</dcterms:modified>
</cp:coreProperties>
</file>