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7B5" w:rsidRPr="001E5BF8" w:rsidRDefault="009D407F" w:rsidP="001E5BF8">
      <w:pPr>
        <w:widowControl/>
        <w:jc w:val="left"/>
        <w:rPr>
          <w:rFonts w:ascii="ＭＳ ゴシック" w:eastAsia="ＭＳ ゴシック" w:hAnsi="ＭＳ ゴシック"/>
          <w:sz w:val="16"/>
        </w:rPr>
      </w:pPr>
      <w:r>
        <w:rPr>
          <w:rFonts w:ascii="ＭＳ ゴシック" w:eastAsia="ＭＳ ゴシック" w:hAnsi="ＭＳ ゴシック"/>
          <w:noProof/>
          <w:sz w:val="16"/>
        </w:rPr>
        <mc:AlternateContent>
          <mc:Choice Requires="wps">
            <w:drawing>
              <wp:anchor distT="0" distB="0" distL="114300" distR="114300" simplePos="0" relativeHeight="251666432" behindDoc="0" locked="0" layoutInCell="1" allowOverlap="1">
                <wp:simplePos x="0" y="0"/>
                <wp:positionH relativeFrom="column">
                  <wp:posOffset>6041390</wp:posOffset>
                </wp:positionH>
                <wp:positionV relativeFrom="paragraph">
                  <wp:posOffset>-43180</wp:posOffset>
                </wp:positionV>
                <wp:extent cx="7105650" cy="40005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7105650" cy="4000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D407F" w:rsidRPr="00E0544E" w:rsidRDefault="009D407F" w:rsidP="009D407F">
                            <w:pPr>
                              <w:jc w:val="center"/>
                              <w:rPr>
                                <w:rStyle w:val="2"/>
                              </w:rPr>
                            </w:pPr>
                            <w:r w:rsidRPr="00E0544E">
                              <w:rPr>
                                <w:rStyle w:val="2"/>
                                <w:rFonts w:hint="eastAsia"/>
                              </w:rPr>
                              <w:t>Ｈ</w:t>
                            </w:r>
                            <w:r w:rsidRPr="00E0544E">
                              <w:rPr>
                                <w:rStyle w:val="2"/>
                                <w:rFonts w:hint="eastAsia"/>
                              </w:rPr>
                              <w:t>2</w:t>
                            </w:r>
                            <w:r w:rsidR="00146092">
                              <w:rPr>
                                <w:rStyle w:val="2"/>
                                <w:rFonts w:hint="eastAsia"/>
                              </w:rPr>
                              <w:t>7</w:t>
                            </w:r>
                            <w:bookmarkStart w:id="0" w:name="_GoBack"/>
                            <w:bookmarkEnd w:id="0"/>
                            <w:r w:rsidRPr="00E0544E">
                              <w:rPr>
                                <w:rStyle w:val="2"/>
                                <w:rFonts w:hint="eastAsia"/>
                              </w:rPr>
                              <w:t>年以前，加算を取得しておらずＨ</w:t>
                            </w:r>
                            <w:r w:rsidR="006562B8">
                              <w:rPr>
                                <w:rStyle w:val="2"/>
                                <w:rFonts w:hint="eastAsia"/>
                              </w:rPr>
                              <w:t>2</w:t>
                            </w:r>
                            <w:r w:rsidR="00146092">
                              <w:rPr>
                                <w:rStyle w:val="2"/>
                                <w:rFonts w:hint="eastAsia"/>
                              </w:rPr>
                              <w:t>8</w:t>
                            </w:r>
                            <w:r w:rsidRPr="00E0544E">
                              <w:rPr>
                                <w:rStyle w:val="2"/>
                                <w:rFonts w:hint="eastAsia"/>
                              </w:rPr>
                              <w:t>年からⅠを</w:t>
                            </w:r>
                            <w:r w:rsidR="00E0544E" w:rsidRPr="00E0544E">
                              <w:rPr>
                                <w:rStyle w:val="2"/>
                                <w:rFonts w:hint="eastAsia"/>
                              </w:rPr>
                              <w:t>取り始めた事業者及びⅡ，ⅲ，Ⅳを取得している事業者</w:t>
                            </w:r>
                          </w:p>
                          <w:p w:rsidR="00E0544E" w:rsidRPr="00E0544E" w:rsidRDefault="00E0544E" w:rsidP="009D407F">
                            <w:pPr>
                              <w:jc w:val="center"/>
                              <w:rPr>
                                <w:rStyle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6" style="position:absolute;margin-left:475.7pt;margin-top:-3.4pt;width:559.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YMgwIAACgFAAAOAAAAZHJzL2Uyb0RvYy54bWysVM1u2zAMvg/YOwi6r7aD9GdBnSJo0WFA&#10;0RZth54VWWqMSaImKbGzx9i1t172Cr3sbVZgjzFKdtyuy2nYRSZNfqRIftThUasVWQnnazAlLXZy&#10;SoThUNXmrqSfbk7fHVDiAzMVU2BESdfC06Pp2zeHjZ2IESxAVcIRDGL8pLElXYRgJ1nm+UJo5nfA&#10;CoNGCU6zgKq7yyrHGoyuVTbK872sAVdZB1x4j39POiOdpvhSCh4upPQiEFVSvFtIp0vnPJ7Z9JBN&#10;7hyzi5r312D/cAvNaoNJh1AnLDCydPVfoXTNHXiQYYeDzkDKmotUA1ZT5K+quV4wK1It2Bxvhzb5&#10;/xeWn68uHamrkuKgDNM4ol/fv/18fHy6v0fh6ccDOYhNaqyfoO+1vXS95lGMFbfS6fjFWkibGrse&#10;GivaQDj+3C/y3b1d7D9H2zjPc5QxTPaMts6HDwI0iUJJHSxNdYXTS01lqzMfOv+NH4LjlbpLJCms&#10;lYj3UOZKSKwI044SOnFJHCtHVgxZwDgXJuz1+ZN3hMlaqQFYbAOqUPSg3jfCROLYAMy3Af/MOCBS&#10;VjBhAOvagNsWoPo8ZO78N9V3NcfyQztv+8HMoVrjTB10ZPeWn9bY1DPmwyVzyG6cA25suMBDKmhK&#10;Cr1EyQLc123/oz+SDq2UNLgtJfVflswJStRHg3R8X4zHcb2SMt7dH6HiXlrmLy1mqY8BR1Hg22B5&#10;EqN/UBtROtC3uNizmBVNzHDMXVIe3EY5Dt0W49PAxWyW3HClLAtn5tryGDw2OPLlpr1lzvbMCsjJ&#10;c9hsFpu84lbnG5EGZssAsk7Eiy3u+tq3Htcx8bd/OuK+v9ST1/MDN/0NAAD//wMAUEsDBBQABgAI&#10;AAAAIQC578rF3QAAAAoBAAAPAAAAZHJzL2Rvd25yZXYueG1sTI/BTsMwDIbvSLxDZCQuaEta0TJK&#10;3QmBJsSRgcQ1a01b0ThVk3Xl7TEndrT96ff3l9vFDWqmKfSeEZK1AUVc+6bnFuHjfbfagArRcmMH&#10;z4TwQwG21eVFaYvGn/iN5n1slYRwKCxCF+NYaB3qjpwNaz8Sy+3LT85GGadWN5M9SbgbdGpMrp3t&#10;WT50dqSnjurv/dEhhM85vXnOo04y3pnZji+vm8iI11fL4wOoSEv8h+FPX9ShEqeDP3IT1IBwnyW3&#10;giKscqkgQGrujGwOCFmegq5KfV6h+gUAAP//AwBQSwECLQAUAAYACAAAACEAtoM4kv4AAADhAQAA&#10;EwAAAAAAAAAAAAAAAAAAAAAAW0NvbnRlbnRfVHlwZXNdLnhtbFBLAQItABQABgAIAAAAIQA4/SH/&#10;1gAAAJQBAAALAAAAAAAAAAAAAAAAAC8BAABfcmVscy8ucmVsc1BLAQItABQABgAIAAAAIQBMobYM&#10;gwIAACgFAAAOAAAAAAAAAAAAAAAAAC4CAABkcnMvZTJvRG9jLnhtbFBLAQItABQABgAIAAAAIQC5&#10;78rF3QAAAAoBAAAPAAAAAAAAAAAAAAAAAN0EAABkcnMvZG93bnJldi54bWxQSwUGAAAAAAQABADz&#10;AAAA5wUAAAAA&#10;" fillcolor="white [3201]" strokecolor="#f79646 [3209]" strokeweight="2pt">
                <v:textbox>
                  <w:txbxContent>
                    <w:p w:rsidR="009D407F" w:rsidRPr="00E0544E" w:rsidRDefault="009D407F" w:rsidP="009D407F">
                      <w:pPr>
                        <w:jc w:val="center"/>
                        <w:rPr>
                          <w:rStyle w:val="2"/>
                        </w:rPr>
                      </w:pPr>
                      <w:r w:rsidRPr="00E0544E">
                        <w:rPr>
                          <w:rStyle w:val="2"/>
                          <w:rFonts w:hint="eastAsia"/>
                        </w:rPr>
                        <w:t>Ｈ</w:t>
                      </w:r>
                      <w:r w:rsidRPr="00E0544E">
                        <w:rPr>
                          <w:rStyle w:val="2"/>
                          <w:rFonts w:hint="eastAsia"/>
                        </w:rPr>
                        <w:t>2</w:t>
                      </w:r>
                      <w:r w:rsidR="00146092">
                        <w:rPr>
                          <w:rStyle w:val="2"/>
                          <w:rFonts w:hint="eastAsia"/>
                        </w:rPr>
                        <w:t>7</w:t>
                      </w:r>
                      <w:bookmarkStart w:id="1" w:name="_GoBack"/>
                      <w:bookmarkEnd w:id="1"/>
                      <w:r w:rsidRPr="00E0544E">
                        <w:rPr>
                          <w:rStyle w:val="2"/>
                          <w:rFonts w:hint="eastAsia"/>
                        </w:rPr>
                        <w:t>年以前，加算を取得しておらずＨ</w:t>
                      </w:r>
                      <w:r w:rsidR="006562B8">
                        <w:rPr>
                          <w:rStyle w:val="2"/>
                          <w:rFonts w:hint="eastAsia"/>
                        </w:rPr>
                        <w:t>2</w:t>
                      </w:r>
                      <w:r w:rsidR="00146092">
                        <w:rPr>
                          <w:rStyle w:val="2"/>
                          <w:rFonts w:hint="eastAsia"/>
                        </w:rPr>
                        <w:t>8</w:t>
                      </w:r>
                      <w:r w:rsidRPr="00E0544E">
                        <w:rPr>
                          <w:rStyle w:val="2"/>
                          <w:rFonts w:hint="eastAsia"/>
                        </w:rPr>
                        <w:t>年からⅠを</w:t>
                      </w:r>
                      <w:r w:rsidR="00E0544E" w:rsidRPr="00E0544E">
                        <w:rPr>
                          <w:rStyle w:val="2"/>
                          <w:rFonts w:hint="eastAsia"/>
                        </w:rPr>
                        <w:t>取り始めた事業者及びⅡ，ⅲ，Ⅳを取得している事業者</w:t>
                      </w:r>
                    </w:p>
                    <w:p w:rsidR="00E0544E" w:rsidRPr="00E0544E" w:rsidRDefault="00E0544E" w:rsidP="009D407F">
                      <w:pPr>
                        <w:jc w:val="center"/>
                        <w:rPr>
                          <w:rStyle w:val="2"/>
                        </w:rPr>
                      </w:pPr>
                    </w:p>
                  </w:txbxContent>
                </v:textbox>
              </v:roundrect>
            </w:pict>
          </mc:Fallback>
        </mc:AlternateContent>
      </w:r>
      <w:r w:rsidR="007A516B">
        <w:rPr>
          <w:rFonts w:ascii="ＭＳ ゴシック" w:eastAsia="ＭＳ ゴシック" w:hAnsi="ＭＳ ゴシック"/>
          <w:noProof/>
          <w:sz w:val="16"/>
        </w:rPr>
        <mc:AlternateContent>
          <mc:Choice Requires="wps">
            <w:drawing>
              <wp:anchor distT="0" distB="0" distL="114300" distR="114300" simplePos="0" relativeHeight="251662336" behindDoc="0" locked="0" layoutInCell="1" allowOverlap="1">
                <wp:simplePos x="0" y="0"/>
                <wp:positionH relativeFrom="column">
                  <wp:posOffset>4536440</wp:posOffset>
                </wp:positionH>
                <wp:positionV relativeFrom="paragraph">
                  <wp:posOffset>41910</wp:posOffset>
                </wp:positionV>
                <wp:extent cx="1181100" cy="4191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1181100" cy="4191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A516B" w:rsidRPr="007A516B" w:rsidRDefault="007A516B" w:rsidP="007A516B">
                            <w:pPr>
                              <w:jc w:val="center"/>
                              <w:rPr>
                                <w:b/>
                                <w:sz w:val="24"/>
                                <w:szCs w:val="24"/>
                                <w14:textOutline w14:w="9525" w14:cap="rnd" w14:cmpd="sng" w14:algn="ctr">
                                  <w14:solidFill>
                                    <w14:srgbClr w14:val="0070C0"/>
                                  </w14:solidFill>
                                  <w14:prstDash w14:val="solid"/>
                                  <w14:bevel/>
                                </w14:textOutline>
                              </w:rPr>
                            </w:pPr>
                            <w:r w:rsidRPr="007A516B">
                              <w:rPr>
                                <w:rFonts w:hint="eastAsia"/>
                                <w:b/>
                                <w:sz w:val="24"/>
                                <w:szCs w:val="24"/>
                                <w14:textOutline w14:w="9525" w14:cap="rnd" w14:cmpd="sng" w14:algn="ctr">
                                  <w14:solidFill>
                                    <w14:srgbClr w14:val="0070C0"/>
                                  </w14:solidFill>
                                  <w14:prstDash w14:val="solid"/>
                                  <w14:bevel/>
                                </w14:textOutline>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7" style="position:absolute;margin-left:357.2pt;margin-top:3.3pt;width:93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cChAIAAC8FAAAOAAAAZHJzL2Uyb0RvYy54bWysVMFu2zAMvQ/YPwi6r46DrGuDOkWQosOA&#10;oi2aDj0rstQYk0RNUmJnn7Frb7vsF3rZ36zAPmOU7LhZl9Owi02KfKRIPurktNGKrIXzFZiC5gcD&#10;SoThUFbmvqAfb8/fHFHiAzMlU2BEQTfC09PJ61cntR2LISxBlcIRDGL8uLYFXYZgx1nm+VJo5g/A&#10;CoNGCU6zgKq7z0rHaoyuVTYcDA6zGlxpHXDhPZ6etUY6SfGlFDxcSelFIKqgeLeQvi59F/GbTU7Y&#10;+N4xu6x4dw32D7fQrDKYtA91xgIjK1f9FUpX3IEHGQ446AykrLhINWA1+eBFNfMlsyLVgs3xtm+T&#10;/39h+eX62pGqLOiIEsM0jujX968/Hx+fHh5QePrxjYxik2rrx+g7t9eu0zyKseJGOh3/WAtpUmM3&#10;fWNFEwjHwzw/yvMB9p+jbZQfRxnDZM9o63x4L0CTKBTUwcqUNzi91FS2vvCh9d/6ITheqb1EksJG&#10;iXgPZW6ExIow7TChE5fETDmyZsgCxrkw4bDLn7wjTFZK9cB8H1CFvAN1vhEmEsd64GAf8M+MPSJl&#10;BRN6sK4MuH0Byk995tZ/W31bcyw/NIsmjTF5xpMFlBscrYOW897y8wp7e8F8uGYOSY7jwMUNV/iR&#10;CuqCQidRsgT3Zd959EfuoZWSGpemoP7zijlBifpgkJXH+WgUtywpo7fvhqi4Xcti12JWegY4kRyf&#10;CMuTGP2D2orSgb7D/Z7GrGhihmPugvLgtsostMuMLwQX02lyw82yLFyYueUxeOxzpM1tc8ec7QgW&#10;kJqXsF0wNn5BsdY3Ig1MVwFklfj33NduAriVicbdCxLXfldPXs/v3OQ3AAAA//8DAFBLAwQUAAYA&#10;CAAAACEAsSwzdNoAAAAIAQAADwAAAGRycy9kb3ducmV2LnhtbEyPQUvEMBCF74L/IYzgRdykZa1r&#10;bbqIsohHV8HrbDO2xWZSmmy3/nvHkx4f3+PNN9V28YOaaYp9YAvZyoAiboLrubXw/ra73oCKCdnh&#10;EJgsfFOEbX1+VmHpwolfad6nVskIxxItdCmNpdax6chjXIWRWNhnmDwmiVOr3YQnGfeDzo0ptMee&#10;5UKHIz121Hztj95C/Jjzq6ci6eyGd2bG8fllk9jay4vl4R5UoiX9leFXX9ShFqdDOLKLarBwm63X&#10;UrVQFKCE3xkj+SAgL0DXlf7/QP0DAAD//wMAUEsBAi0AFAAGAAgAAAAhALaDOJL+AAAA4QEAABMA&#10;AAAAAAAAAAAAAAAAAAAAAFtDb250ZW50X1R5cGVzXS54bWxQSwECLQAUAAYACAAAACEAOP0h/9YA&#10;AACUAQAACwAAAAAAAAAAAAAAAAAvAQAAX3JlbHMvLnJlbHNQSwECLQAUAAYACAAAACEAyVS3AoQC&#10;AAAvBQAADgAAAAAAAAAAAAAAAAAuAgAAZHJzL2Uyb0RvYy54bWxQSwECLQAUAAYACAAAACEAsSwz&#10;dNoAAAAIAQAADwAAAAAAAAAAAAAAAADeBAAAZHJzL2Rvd25yZXYueG1sUEsFBgAAAAAEAAQA8wAA&#10;AOUFAAAAAA==&#10;" fillcolor="white [3201]" strokecolor="#f79646 [3209]" strokeweight="2pt">
                <v:textbox>
                  <w:txbxContent>
                    <w:p w:rsidR="007A516B" w:rsidRPr="007A516B" w:rsidRDefault="007A516B" w:rsidP="007A516B">
                      <w:pPr>
                        <w:jc w:val="center"/>
                        <w:rPr>
                          <w:b/>
                          <w:sz w:val="24"/>
                          <w:szCs w:val="24"/>
                          <w14:textOutline w14:w="9525" w14:cap="rnd" w14:cmpd="sng" w14:algn="ctr">
                            <w14:solidFill>
                              <w14:srgbClr w14:val="0070C0"/>
                            </w14:solidFill>
                            <w14:prstDash w14:val="solid"/>
                            <w14:bevel/>
                          </w14:textOutline>
                        </w:rPr>
                      </w:pPr>
                      <w:r w:rsidRPr="007A516B">
                        <w:rPr>
                          <w:rFonts w:hint="eastAsia"/>
                          <w:b/>
                          <w:sz w:val="24"/>
                          <w:szCs w:val="24"/>
                          <w14:textOutline w14:w="9525" w14:cap="rnd" w14:cmpd="sng" w14:algn="ctr">
                            <w14:solidFill>
                              <w14:srgbClr w14:val="0070C0"/>
                            </w14:solidFill>
                            <w14:prstDash w14:val="solid"/>
                            <w14:bevel/>
                          </w14:textOutline>
                        </w:rPr>
                        <w:t>記入例</w:t>
                      </w:r>
                    </w:p>
                  </w:txbxContent>
                </v:textbox>
              </v:roundrect>
            </w:pict>
          </mc:Fallback>
        </mc:AlternateContent>
      </w:r>
      <w:r w:rsidR="000137B5" w:rsidRPr="001E5BF8">
        <w:rPr>
          <w:rFonts w:ascii="ＭＳ ゴシック" w:eastAsia="ＭＳ ゴシック" w:hAnsi="ＭＳ ゴシック"/>
          <w:sz w:val="16"/>
        </w:rPr>
        <w:t>別紙様式５</w:t>
      </w:r>
    </w:p>
    <w:p w:rsidR="000137B5" w:rsidRPr="001E5BF8" w:rsidRDefault="00CA51CC" w:rsidP="00CA51CC">
      <w:pPr>
        <w:snapToGrid w:val="0"/>
        <w:ind w:firstLineChars="900" w:firstLine="1980"/>
        <w:jc w:val="left"/>
        <w:rPr>
          <w:rFonts w:ascii="ＭＳ 明朝" w:hAnsi="ＭＳ 明朝"/>
          <w:sz w:val="16"/>
        </w:rPr>
      </w:pPr>
      <w:r>
        <w:rPr>
          <w:rFonts w:ascii="ＭＳ 明朝" w:hAnsi="ＭＳ 明朝" w:hint="eastAsia"/>
          <w:sz w:val="22"/>
        </w:rPr>
        <w:t>福祉・</w:t>
      </w:r>
      <w:r w:rsidR="000137B5" w:rsidRPr="001E5BF8">
        <w:rPr>
          <w:rFonts w:ascii="ＭＳ 明朝" w:hAnsi="ＭＳ 明朝"/>
          <w:sz w:val="22"/>
        </w:rPr>
        <w:t>介護職員処遇改善実績報告書(平成　　年度)</w:t>
      </w:r>
    </w:p>
    <w:p w:rsidR="000137B5" w:rsidRPr="001E5BF8" w:rsidRDefault="00FE6371" w:rsidP="00621E68">
      <w:pPr>
        <w:snapToGrid w:val="0"/>
        <w:rPr>
          <w:rFonts w:ascii="ＭＳ 明朝" w:hAnsi="ＭＳ 明朝"/>
          <w:sz w:val="16"/>
        </w:rPr>
      </w:pPr>
      <w:r>
        <w:rPr>
          <w:rFonts w:ascii="ＭＳ ゴシック" w:eastAsia="ＭＳ ゴシック" w:hAnsi="ＭＳ ゴシック"/>
          <w:noProof/>
          <w:sz w:val="16"/>
        </w:rPr>
        <mc:AlternateContent>
          <mc:Choice Requires="wps">
            <w:drawing>
              <wp:anchor distT="0" distB="0" distL="114300" distR="114300" simplePos="0" relativeHeight="251659264" behindDoc="0" locked="0" layoutInCell="1" allowOverlap="1" wp14:anchorId="284B0E2A" wp14:editId="626B3327">
                <wp:simplePos x="0" y="0"/>
                <wp:positionH relativeFrom="column">
                  <wp:posOffset>6041390</wp:posOffset>
                </wp:positionH>
                <wp:positionV relativeFrom="paragraph">
                  <wp:posOffset>99060</wp:posOffset>
                </wp:positionV>
                <wp:extent cx="2286000" cy="447675"/>
                <wp:effectExtent l="438150" t="0" r="19050" b="942975"/>
                <wp:wrapNone/>
                <wp:docPr id="1" name="角丸四角形吹き出し 1"/>
                <wp:cNvGraphicFramePr/>
                <a:graphic xmlns:a="http://schemas.openxmlformats.org/drawingml/2006/main">
                  <a:graphicData uri="http://schemas.microsoft.com/office/word/2010/wordprocessingShape">
                    <wps:wsp>
                      <wps:cNvSpPr/>
                      <wps:spPr>
                        <a:xfrm>
                          <a:off x="0" y="0"/>
                          <a:ext cx="2286000" cy="447675"/>
                        </a:xfrm>
                        <a:prstGeom prst="wedgeRoundRectCallout">
                          <a:avLst>
                            <a:gd name="adj1" fmla="val -69080"/>
                            <a:gd name="adj2" fmla="val 24993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F15F78" w:rsidRDefault="00F15F78" w:rsidP="00F15F78">
                            <w:r w:rsidRPr="00FE6371">
                              <w:rPr>
                                <w:rFonts w:hint="eastAsia"/>
                                <w:b/>
                                <w:sz w:val="20"/>
                              </w:rPr>
                              <w:t>注意</w:t>
                            </w:r>
                            <w:r>
                              <w:rPr>
                                <w:rFonts w:hint="eastAsia"/>
                              </w:rPr>
                              <w:t xml:space="preserve">　③の金額より上回ること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B0E2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8" type="#_x0000_t62" style="position:absolute;left:0;text-align:left;margin-left:475.7pt;margin-top:7.8pt;width:180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e0AIAAL4FAAAOAAAAZHJzL2Uyb0RvYy54bWysVE9v0zAUvyPxHSzft6RZl63V0qnqNIQ0&#10;bdM2tLPr2G3AsY3tNi23nTghIS4cduPCVxhIfJpRiY/Bs5umHfSEuCTv+f37vb9Hx7NSoCkztlAy&#10;w63dGCMmqcoLOcrwq5vTnUOMrCMyJ0JJluE5s/i49/zZUaW7LFFjJXJmEDiRtlvpDI+d090osnTM&#10;SmJ3lWYShFyZkjhgzSjKDanAeymiJI7TqFIm10ZRZi28niyFuBf8c86ou+DcModEhgGbC18TvkP/&#10;jXpHpDsyRI8LWsMg/4CiJIWEoI2rE+IImpjiL1dlQY2yirtdqspIcV5QFnKAbFrxH9lcj4lmIRco&#10;jtVNmez/c0vPp5cGFTn0DiNJSmjRr6+ffj48LO7vgVj8+LL4+O3x7sPi/ffHu8+o5QtWadsFu2t9&#10;aWrOAumzn3FT+j/khWahyPOmyGzmEIXHJDlM4xh6QUHWbh+kB/veabS21sa6F0yVyBMZrlg+Yldq&#10;IvMraOeACKEmLhSbTM+sC1XPa+wkfw158FJAE6dEoJ20Ex+uuryhlGwqJe1OZ2+L0t6mUitN04Ma&#10;aB0XIK+gAn5flWUdAuXmgnloQl4xDgX2mQfQYbTZQBgEADNMKGXSpbXnoO3NeCFEY9jaZihcaAaA&#10;qHW9GQsj3xjG2wyfRmwsQlQlXWNcFlKZbQ7yN03kpf4q+2XOPn03G87CVCU+Mf8yVPkcJs2o5Qpa&#10;TU8LaO8Zse6SGGgXTATcEXcBHy5UlWFVUxiNlXm37d3rwyqAFKMKdjjD9u2EGIaReClhSTqtdtsv&#10;fWDa+wcJMGZTMtyUyEk5UNARGCBAF0iv78SK5EaVt3Bu+j4qiIikEDvD1JkVM3DL2wIHi7J+P6jB&#10;omvizuS1pt65r7Mfm5vZLTG6nnEH23GuVvtOumHCllux1vWWUvUnTvHCeeG6rjUDRwKoJ1dokw9a&#10;67Pb+w0AAP//AwBQSwMEFAAGAAgAAAAhACIgAELgAAAACgEAAA8AAABkcnMvZG93bnJldi54bWxM&#10;j8FOwzAMhu9IvENkJG4sLduqrTSdUCVgQpqggws3r/Haisapmmwrb096gqP9f/r9OduMphNnGlxr&#10;WUE8i0AQV1a3XCv4/Hi6W4FwHlljZ5kU/JCDTX59lWGq7YVLOu99LUIJuxQVNN73qZSuasigm9me&#10;OGRHOxj0YRxqqQe8hHLTyfsoSqTBlsOFBnsqGqq+9yejYFssKl/g8+tx91W+v5hyPd++aaVub8bH&#10;BxCeRv8Hw6Qf1CEPTgd7Yu1Ep2C9jBcBDcEyATEB83jaHBSskhhknsn/L+S/AAAA//8DAFBLAQIt&#10;ABQABgAIAAAAIQC2gziS/gAAAOEBAAATAAAAAAAAAAAAAAAAAAAAAABbQ29udGVudF9UeXBlc10u&#10;eG1sUEsBAi0AFAAGAAgAAAAhADj9If/WAAAAlAEAAAsAAAAAAAAAAAAAAAAALwEAAF9yZWxzLy5y&#10;ZWxzUEsBAi0AFAAGAAgAAAAhAIxPv57QAgAAvgUAAA4AAAAAAAAAAAAAAAAALgIAAGRycy9lMm9E&#10;b2MueG1sUEsBAi0AFAAGAAgAAAAhACIgAELgAAAACgEAAA8AAAAAAAAAAAAAAAAAKgUAAGRycy9k&#10;b3ducmV2LnhtbFBLBQYAAAAABAAEAPMAAAA3BgAAAAA=&#10;" adj="-4121,64785" fillcolor="white [3201]" strokecolor="#f79646 [3209]" strokeweight="2pt">
                <v:textbox>
                  <w:txbxContent>
                    <w:p w:rsidR="00F15F78" w:rsidRDefault="00F15F78" w:rsidP="00F15F78">
                      <w:r w:rsidRPr="00FE6371">
                        <w:rPr>
                          <w:rFonts w:hint="eastAsia"/>
                          <w:b/>
                          <w:sz w:val="20"/>
                        </w:rPr>
                        <w:t>注意</w:t>
                      </w:r>
                      <w:r>
                        <w:rPr>
                          <w:rFonts w:hint="eastAsia"/>
                        </w:rPr>
                        <w:t xml:space="preserve">　③の金額より上回ること</w:t>
                      </w:r>
                    </w:p>
                  </w:txbxContent>
                </v:textbox>
              </v:shape>
            </w:pict>
          </mc:Fallback>
        </mc:AlternateContent>
      </w:r>
    </w:p>
    <w:p w:rsidR="000137B5" w:rsidRPr="001E5BF8" w:rsidRDefault="000137B5" w:rsidP="00621E68">
      <w:pPr>
        <w:snapToGrid w:val="0"/>
        <w:rPr>
          <w:rFonts w:ascii="ＭＳ 明朝" w:hAnsi="ＭＳ 明朝"/>
          <w:sz w:val="16"/>
        </w:rPr>
      </w:pPr>
      <w:r w:rsidRPr="001E5BF8">
        <w:rPr>
          <w:rFonts w:ascii="ＭＳ 明朝" w:hAnsi="ＭＳ 明朝"/>
          <w:sz w:val="16"/>
        </w:rPr>
        <w:t>知事　　　　　殿</w:t>
      </w:r>
    </w:p>
    <w:p w:rsidR="000137B5" w:rsidRPr="001E5BF8" w:rsidRDefault="000137B5">
      <w:pPr>
        <w:spacing w:line="196" w:lineRule="exact"/>
        <w:rPr>
          <w:rFonts w:ascii="ＭＳ 明朝" w:hAnsi="ＭＳ 明朝"/>
          <w:sz w:val="16"/>
        </w:rPr>
      </w:pPr>
    </w:p>
    <w:p w:rsidR="000137B5" w:rsidRPr="001E5BF8" w:rsidRDefault="000137B5">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336"/>
        <w:gridCol w:w="380"/>
        <w:gridCol w:w="3232"/>
        <w:gridCol w:w="930"/>
        <w:gridCol w:w="4530"/>
      </w:tblGrid>
      <w:tr w:rsidR="001E5BF8" w:rsidRPr="001E5BF8" w:rsidTr="00621E68">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DD2D8E" w:rsidP="00621E68">
            <w:pPr>
              <w:snapToGrid w:val="0"/>
              <w:jc w:val="center"/>
              <w:rPr>
                <w:sz w:val="16"/>
                <w:szCs w:val="16"/>
              </w:rPr>
            </w:pPr>
            <w:r w:rsidRPr="001E5BF8">
              <w:rPr>
                <w:rFonts w:hint="eastAsia"/>
                <w:sz w:val="16"/>
                <w:szCs w:val="16"/>
              </w:rPr>
              <w:t>①</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算定した加算の区分</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Default="00CA51CC" w:rsidP="00CA51CC">
            <w:pPr>
              <w:snapToGrid w:val="0"/>
              <w:rPr>
                <w:sz w:val="16"/>
                <w:szCs w:val="16"/>
              </w:rPr>
            </w:pPr>
            <w:r>
              <w:rPr>
                <w:rFonts w:hint="eastAsia"/>
                <w:sz w:val="16"/>
                <w:szCs w:val="16"/>
              </w:rPr>
              <w:t>・福祉・</w:t>
            </w:r>
            <w:r w:rsidR="00692880">
              <w:rPr>
                <w:rFonts w:ascii="ＭＳ 明朝" w:hAnsi="ＭＳ 明朝"/>
                <w:noProof/>
                <w:spacing w:val="-2"/>
                <w:sz w:val="16"/>
              </w:rPr>
              <mc:AlternateContent>
                <mc:Choice Requires="wps">
                  <w:drawing>
                    <wp:anchor distT="0" distB="0" distL="114300" distR="114300" simplePos="0" relativeHeight="251660288" behindDoc="0" locked="0" layoutInCell="1" allowOverlap="1" wp14:anchorId="66C5A32E" wp14:editId="47121911">
                      <wp:simplePos x="0" y="0"/>
                      <wp:positionH relativeFrom="column">
                        <wp:posOffset>4937125</wp:posOffset>
                      </wp:positionH>
                      <wp:positionV relativeFrom="paragraph">
                        <wp:posOffset>18415</wp:posOffset>
                      </wp:positionV>
                      <wp:extent cx="4429125" cy="838200"/>
                      <wp:effectExtent l="1638300" t="0" r="28575" b="266700"/>
                      <wp:wrapNone/>
                      <wp:docPr id="2" name="角丸四角形吹き出し 2"/>
                      <wp:cNvGraphicFramePr/>
                      <a:graphic xmlns:a="http://schemas.openxmlformats.org/drawingml/2006/main">
                        <a:graphicData uri="http://schemas.microsoft.com/office/word/2010/wordprocessingShape">
                          <wps:wsp>
                            <wps:cNvSpPr/>
                            <wps:spPr>
                              <a:xfrm>
                                <a:off x="8067675" y="1790700"/>
                                <a:ext cx="4429125" cy="838200"/>
                              </a:xfrm>
                              <a:prstGeom prst="wedgeRoundRectCallout">
                                <a:avLst>
                                  <a:gd name="adj1" fmla="val -86854"/>
                                  <a:gd name="adj2" fmla="val 77596"/>
                                  <a:gd name="adj3" fmla="val 16667"/>
                                </a:avLst>
                              </a:prstGeom>
                            </wps:spPr>
                            <wps:style>
                              <a:lnRef idx="2">
                                <a:schemeClr val="accent6"/>
                              </a:lnRef>
                              <a:fillRef idx="1">
                                <a:schemeClr val="lt1"/>
                              </a:fillRef>
                              <a:effectRef idx="0">
                                <a:schemeClr val="accent6"/>
                              </a:effectRef>
                              <a:fontRef idx="minor">
                                <a:schemeClr val="dk1"/>
                              </a:fontRef>
                            </wps:style>
                            <wps:txbx>
                              <w:txbxContent>
                                <w:p w:rsidR="00F15F78" w:rsidRPr="00FE6371" w:rsidRDefault="00F15F78" w:rsidP="00FE6371">
                                  <w:pPr>
                                    <w:spacing w:line="0" w:lineRule="atLeast"/>
                                    <w:rPr>
                                      <w:sz w:val="18"/>
                                    </w:rPr>
                                  </w:pPr>
                                  <w:r w:rsidRPr="00FE6371">
                                    <w:rPr>
                                      <w:rFonts w:hint="eastAsia"/>
                                      <w:sz w:val="18"/>
                                    </w:rPr>
                                    <w:t>②の期間に加算の算定に相当する介護職員（加算金受給対象者）に支払った賃金の総額を記載すること</w:t>
                                  </w:r>
                                </w:p>
                                <w:p w:rsidR="00FE6371" w:rsidRPr="00FE6371" w:rsidRDefault="00FE6371" w:rsidP="00FE6371">
                                  <w:pPr>
                                    <w:spacing w:line="0" w:lineRule="atLeast"/>
                                    <w:rPr>
                                      <w:sz w:val="18"/>
                                    </w:rPr>
                                  </w:pPr>
                                  <w:r w:rsidRPr="00FE6371">
                                    <w:rPr>
                                      <w:rFonts w:hint="eastAsia"/>
                                      <w:sz w:val="18"/>
                                    </w:rPr>
                                    <w:t>※この賃金総額には，法定福利費</w:t>
                                  </w:r>
                                  <w:r>
                                    <w:rPr>
                                      <w:rFonts w:hint="eastAsia"/>
                                      <w:sz w:val="18"/>
                                    </w:rPr>
                                    <w:t xml:space="preserve">　</w:t>
                                  </w:r>
                                  <w:r w:rsidRPr="00FE6371">
                                    <w:rPr>
                                      <w:rFonts w:hint="eastAsia"/>
                                      <w:sz w:val="18"/>
                                    </w:rPr>
                                    <w:t>（社会保険，労働保険等）事業者の負担</w:t>
                                  </w:r>
                                  <w:r>
                                    <w:rPr>
                                      <w:rFonts w:hint="eastAsia"/>
                                      <w:sz w:val="18"/>
                                    </w:rPr>
                                    <w:t>分</w:t>
                                  </w:r>
                                  <w:r w:rsidRPr="00FE6371">
                                    <w:rPr>
                                      <w:rFonts w:hint="eastAsia"/>
                                      <w:sz w:val="18"/>
                                    </w:rPr>
                                    <w:t>を含んでもよい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5A32E" id="角丸四角形吹き出し 2" o:spid="_x0000_s1029" type="#_x0000_t62" style="position:absolute;left:0;text-align:left;margin-left:388.75pt;margin-top:1.45pt;width:348.7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Er3wIAAMkFAAAOAAAAZHJzL2Uyb0RvYy54bWysVMtuEzEU3SPxD5b37TyazCRRJ1WUqgip&#10;KlVb1LXjsZMBjz3YTiZl1xUrJMSGRXds+IWCxNeUSHwG187kUZoVYuO5d+6578fh0bwUaMa0KZTM&#10;cLQfYsQkVXkhxxl+fXWy18HIWCJzIpRkGb5hBh/1nz87rKsei9VEiZxpBEak6dVVhifWVr0gMHTC&#10;SmL2VcUkCLnSJbHA6nGQa1KD9VIEcRgmQa10XmlFmTHw93gpxH1vn3NG7SvODbNIZBhis/7V/h25&#10;N+gfkt5Yk2pS0CYM8g9RlKSQ4HRt6phYgqa6eGKqLKhWRnG7T1UZKM4LynwOkE0U/pXN5YRUzOcC&#10;xTHVukzm/5mlZ7NzjYo8wzFGkpTQot/fPv+6v1/c3QGx+Pl18en7w+3HxYcfD7dfUOwKVlemB3qX&#10;1bluOAOky37Odem+kBeaZ7gTJmmStjG6gdFIu2EaNgVnc4soAFqtuBvFAKCA6Bx0oKPOQbCxVGlj&#10;XzBVIkdkuGb5mF2oqcwvoLVDIoSaWl94Mjs11ncgb/Ig+ZsII14KaOiMCLTXSTrtVtPxLRAkvgGl&#10;abubPMUcbGOiJEnSJs7GLUS8ihTCdwValsRT9kYwF5mQF4xDrSHx2Mfsp5wNhUYQX4YJpUxa7x3s&#10;ebRT44UQa8Vol6KwURNOg3VqzE//WjHcpfjY41rDe1XSrpXLQiq9y0D+du15iV9lv8zZpW/no7kf&#10;sAMXo/szUvkNDJ1Wy200FT0poLunxNhzoqFbsKhwUuwreLhQdYZVQ2E0Ufr9rv8OD1sBUoxqWOcM&#10;m3dTohlG4qWEfelGrZbbf8+02mkMjN6WjLYlcloOFXQE5gei86TDW7EiuVblNVyegfMKIiIp+M4w&#10;tXrFDO3yzMDtomww8DDY+YrYU3lZUWfc1dmNzdX8muiqGXELy3GmVqtPen7ClkuxwTpNqQZTq3hh&#10;nXBT14aBewHUo4O0zXvU5gL3/wAAAP//AwBQSwMEFAAGAAgAAAAhAHbpkyHiAAAACgEAAA8AAABk&#10;cnMvZG93bnJldi54bWxMj81OwzAQhO9IvIO1SFxQ66SkhIQ4FQIBF1TRHwmObrwkgXgdxW4b3p7t&#10;CW47mtHsN8VitJ044OBbRwriaQQCqXKmpVrBdvM0uQXhgyajO0eo4Ac9LMrzs0Lnxh1phYd1qAWX&#10;kM+1giaEPpfSVw1a7aeuR2Lv0w1WB5ZDLc2gj1xuOzmLohtpdUv8odE9PjRYfa/3VkH28v7xGH1t&#10;l8vn1wTfrpq43lSxUpcX4/0diIBj+AvDCZ/RoWSmnduT8aJTkKbpnKMKZhmIk5+kcx634+s6yUCW&#10;hfw/ofwFAAD//wMAUEsBAi0AFAAGAAgAAAAhALaDOJL+AAAA4QEAABMAAAAAAAAAAAAAAAAAAAAA&#10;AFtDb250ZW50X1R5cGVzXS54bWxQSwECLQAUAAYACAAAACEAOP0h/9YAAACUAQAACwAAAAAAAAAA&#10;AAAAAAAvAQAAX3JlbHMvLnJlbHNQSwECLQAUAAYACAAAACEAiCwRK98CAADJBQAADgAAAAAAAAAA&#10;AAAAAAAuAgAAZHJzL2Uyb0RvYy54bWxQSwECLQAUAAYACAAAACEAdumTIeIAAAAKAQAADwAAAAAA&#10;AAAAAAAAAAA5BQAAZHJzL2Rvd25yZXYueG1sUEsFBgAAAAAEAAQA8wAAAEgGAAAAAA==&#10;" adj="-7960,27561" fillcolor="white [3201]" strokecolor="#f79646 [3209]" strokeweight="2pt">
                      <v:textbox>
                        <w:txbxContent>
                          <w:p w:rsidR="00F15F78" w:rsidRPr="00FE6371" w:rsidRDefault="00F15F78" w:rsidP="00FE6371">
                            <w:pPr>
                              <w:spacing w:line="0" w:lineRule="atLeast"/>
                              <w:rPr>
                                <w:sz w:val="18"/>
                              </w:rPr>
                            </w:pPr>
                            <w:r w:rsidRPr="00FE6371">
                              <w:rPr>
                                <w:rFonts w:hint="eastAsia"/>
                                <w:sz w:val="18"/>
                              </w:rPr>
                              <w:t>②の期間に加算の算定に相当する介護職員（加算金受給対象者）に支払った賃金の総額を記載すること</w:t>
                            </w:r>
                          </w:p>
                          <w:p w:rsidR="00FE6371" w:rsidRPr="00FE6371" w:rsidRDefault="00FE6371" w:rsidP="00FE6371">
                            <w:pPr>
                              <w:spacing w:line="0" w:lineRule="atLeast"/>
                              <w:rPr>
                                <w:sz w:val="18"/>
                              </w:rPr>
                            </w:pPr>
                            <w:r w:rsidRPr="00FE6371">
                              <w:rPr>
                                <w:rFonts w:hint="eastAsia"/>
                                <w:sz w:val="18"/>
                              </w:rPr>
                              <w:t>※この賃金総額には，法定福利費</w:t>
                            </w:r>
                            <w:r>
                              <w:rPr>
                                <w:rFonts w:hint="eastAsia"/>
                                <w:sz w:val="18"/>
                              </w:rPr>
                              <w:t xml:space="preserve">　</w:t>
                            </w:r>
                            <w:r w:rsidRPr="00FE6371">
                              <w:rPr>
                                <w:rFonts w:hint="eastAsia"/>
                                <w:sz w:val="18"/>
                              </w:rPr>
                              <w:t>（社会保険，労働保険等）事業者の負担</w:t>
                            </w:r>
                            <w:r>
                              <w:rPr>
                                <w:rFonts w:hint="eastAsia"/>
                                <w:sz w:val="18"/>
                              </w:rPr>
                              <w:t>分</w:t>
                            </w:r>
                            <w:r w:rsidRPr="00FE6371">
                              <w:rPr>
                                <w:rFonts w:hint="eastAsia"/>
                                <w:sz w:val="18"/>
                              </w:rPr>
                              <w:t>を含んでもよい</w:t>
                            </w:r>
                          </w:p>
                        </w:txbxContent>
                      </v:textbox>
                    </v:shape>
                  </w:pict>
                </mc:Fallback>
              </mc:AlternateContent>
            </w:r>
            <w:r w:rsidR="000137B5" w:rsidRPr="001E5BF8">
              <w:rPr>
                <w:sz w:val="16"/>
                <w:szCs w:val="16"/>
              </w:rPr>
              <w:t xml:space="preserve">介護職員処遇改善加算（　　</w:t>
            </w:r>
            <w:r w:rsidR="00DD2D8E" w:rsidRPr="001E5BF8">
              <w:rPr>
                <w:rFonts w:hint="eastAsia"/>
                <w:sz w:val="16"/>
                <w:szCs w:val="16"/>
              </w:rPr>
              <w:t>Ⅰ</w:t>
            </w:r>
            <w:r w:rsidR="000137B5" w:rsidRPr="001E5BF8">
              <w:rPr>
                <w:sz w:val="16"/>
                <w:szCs w:val="16"/>
              </w:rPr>
              <w:t xml:space="preserve">　　</w:t>
            </w:r>
            <w:r w:rsidR="00DD2D8E" w:rsidRPr="001E5BF8">
              <w:rPr>
                <w:rFonts w:hint="eastAsia"/>
                <w:sz w:val="16"/>
                <w:szCs w:val="16"/>
              </w:rPr>
              <w:t>Ⅱ</w:t>
            </w:r>
            <w:r w:rsidR="000137B5" w:rsidRPr="001E5BF8">
              <w:rPr>
                <w:sz w:val="16"/>
                <w:szCs w:val="16"/>
              </w:rPr>
              <w:t xml:space="preserve">　　</w:t>
            </w:r>
            <w:r w:rsidR="00DD2D8E" w:rsidRPr="001E5BF8">
              <w:rPr>
                <w:rFonts w:hint="eastAsia"/>
                <w:sz w:val="16"/>
                <w:szCs w:val="16"/>
              </w:rPr>
              <w:t>Ⅲ</w:t>
            </w:r>
            <w:r w:rsidR="000137B5" w:rsidRPr="001E5BF8">
              <w:rPr>
                <w:sz w:val="16"/>
                <w:szCs w:val="16"/>
              </w:rPr>
              <w:t xml:space="preserve">　　</w:t>
            </w:r>
            <w:r w:rsidR="00DD2D8E" w:rsidRPr="001E5BF8">
              <w:rPr>
                <w:rFonts w:hint="eastAsia"/>
                <w:sz w:val="16"/>
                <w:szCs w:val="16"/>
              </w:rPr>
              <w:t>Ⅳ</w:t>
            </w:r>
            <w:r w:rsidR="000137B5" w:rsidRPr="001E5BF8">
              <w:rPr>
                <w:sz w:val="16"/>
                <w:szCs w:val="16"/>
              </w:rPr>
              <w:t xml:space="preserve">　　）</w:t>
            </w:r>
          </w:p>
          <w:p w:rsidR="00CA51CC" w:rsidRPr="001E5BF8" w:rsidRDefault="00CA51CC" w:rsidP="00CA51CC">
            <w:pPr>
              <w:snapToGrid w:val="0"/>
              <w:rPr>
                <w:sz w:val="16"/>
                <w:szCs w:val="16"/>
              </w:rPr>
            </w:pPr>
            <w:r>
              <w:rPr>
                <w:rFonts w:hint="eastAsia"/>
                <w:sz w:val="16"/>
                <w:szCs w:val="16"/>
              </w:rPr>
              <w:t>・福祉・介護職員処遇改善加算特別加算</w:t>
            </w:r>
          </w:p>
        </w:tc>
      </w:tr>
      <w:tr w:rsidR="001E5BF8" w:rsidRPr="001E5BF8" w:rsidTr="00621E68">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②</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z w:val="16"/>
              </w:rPr>
              <w:t>賃金改善実施期間</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平成　　　年　　　月　～　平成　　　年　　　月</w:t>
            </w:r>
          </w:p>
        </w:tc>
      </w:tr>
      <w:tr w:rsidR="001E5BF8" w:rsidRPr="001E5BF8" w:rsidTr="00621E68">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③</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z w:val="16"/>
              </w:rPr>
              <w:t>平成　　年度分介護職員処遇改善加算総額</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CA51CC">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00692880">
              <w:rPr>
                <w:rFonts w:ascii="ＭＳ 明朝" w:hAnsi="ＭＳ 明朝"/>
                <w:spacing w:val="-2"/>
                <w:sz w:val="16"/>
              </w:rPr>
              <w:t xml:space="preserve">                            </w:t>
            </w:r>
            <w:r w:rsidR="00692880">
              <w:rPr>
                <w:rFonts w:ascii="ＭＳ 明朝" w:hAnsi="ＭＳ 明朝" w:hint="eastAsia"/>
                <w:spacing w:val="-2"/>
                <w:sz w:val="16"/>
              </w:rPr>
              <w:t>1,</w:t>
            </w:r>
            <w:r w:rsidR="00CA51CC">
              <w:rPr>
                <w:rFonts w:ascii="ＭＳ 明朝" w:hAnsi="ＭＳ 明朝" w:hint="eastAsia"/>
                <w:spacing w:val="-2"/>
                <w:sz w:val="16"/>
              </w:rPr>
              <w:t>6</w:t>
            </w:r>
            <w:r w:rsidR="00692880">
              <w:rPr>
                <w:rFonts w:ascii="ＭＳ 明朝" w:hAnsi="ＭＳ 明朝" w:hint="eastAsia"/>
                <w:spacing w:val="-2"/>
                <w:sz w:val="16"/>
              </w:rPr>
              <w:t>00,000</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416"/>
        </w:trPr>
        <w:tc>
          <w:tcPr>
            <w:tcW w:w="336"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④</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rFonts w:ascii="ＭＳ 明朝" w:hAnsi="ＭＳ 明朝"/>
                <w:sz w:val="16"/>
                <w:szCs w:val="16"/>
              </w:rPr>
            </w:pPr>
            <w:r w:rsidRPr="001E5BF8">
              <w:rPr>
                <w:rFonts w:ascii="ＭＳ 明朝" w:hAnsi="ＭＳ 明朝"/>
                <w:spacing w:val="3"/>
                <w:sz w:val="16"/>
                <w:szCs w:val="16"/>
              </w:rPr>
              <w:t>賃金改善所要額（ⅰ－ⅱ）</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CA51CC">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00692880">
              <w:rPr>
                <w:rFonts w:ascii="ＭＳ 明朝" w:hAnsi="ＭＳ 明朝" w:hint="eastAsia"/>
                <w:spacing w:val="-2"/>
                <w:sz w:val="16"/>
              </w:rPr>
              <w:t>1,</w:t>
            </w:r>
            <w:r w:rsidR="00CA51CC">
              <w:rPr>
                <w:rFonts w:ascii="ＭＳ 明朝" w:hAnsi="ＭＳ 明朝" w:hint="eastAsia"/>
                <w:spacing w:val="-2"/>
                <w:sz w:val="16"/>
              </w:rPr>
              <w:t>6</w:t>
            </w:r>
            <w:r w:rsidR="00692880">
              <w:rPr>
                <w:rFonts w:ascii="ＭＳ 明朝" w:hAnsi="ＭＳ 明朝" w:hint="eastAsia"/>
                <w:spacing w:val="-2"/>
                <w:sz w:val="16"/>
              </w:rPr>
              <w:t>50,000</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D82494">
        <w:trPr>
          <w:trHeight w:val="416"/>
        </w:trPr>
        <w:tc>
          <w:tcPr>
            <w:tcW w:w="336" w:type="dxa"/>
            <w:tcBorders>
              <w:left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ⅰ）</w:t>
            </w:r>
          </w:p>
        </w:tc>
        <w:tc>
          <w:tcPr>
            <w:tcW w:w="4162" w:type="dxa"/>
            <w:gridSpan w:val="2"/>
            <w:tcBorders>
              <w:top w:val="single" w:sz="4" w:space="0" w:color="000000"/>
              <w:left w:val="nil"/>
              <w:bottom w:val="single" w:sz="4" w:space="0" w:color="000000"/>
              <w:right w:val="single" w:sz="4" w:space="0" w:color="000000"/>
            </w:tcBorders>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加算の算定により賃金改善を行った場合の</w:t>
            </w:r>
          </w:p>
          <w:p w:rsidR="000137B5" w:rsidRPr="001E5BF8" w:rsidRDefault="000137B5" w:rsidP="00621E68">
            <w:pPr>
              <w:snapToGrid w:val="0"/>
              <w:rPr>
                <w:rFonts w:ascii="ＭＳ 明朝" w:hAnsi="ＭＳ 明朝"/>
                <w:sz w:val="16"/>
              </w:rPr>
            </w:pPr>
            <w:r w:rsidRPr="001E5BF8">
              <w:rPr>
                <w:rFonts w:ascii="ＭＳ 明朝" w:hAnsi="ＭＳ 明朝"/>
                <w:sz w:val="16"/>
              </w:rPr>
              <w:t>賃金の総額</w:t>
            </w:r>
          </w:p>
        </w:tc>
        <w:tc>
          <w:tcPr>
            <w:tcW w:w="4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B8D" w:rsidRPr="003A3B8D" w:rsidRDefault="00692880" w:rsidP="00CA51CC">
            <w:pPr>
              <w:snapToGrid w:val="0"/>
              <w:jc w:val="center"/>
              <w:rPr>
                <w:rFonts w:ascii="ＭＳ 明朝" w:hAnsi="ＭＳ 明朝"/>
                <w:sz w:val="16"/>
              </w:rPr>
            </w:pPr>
            <w:r>
              <w:rPr>
                <w:rFonts w:ascii="ＭＳ 明朝" w:hAnsi="ＭＳ 明朝" w:hint="eastAsia"/>
                <w:sz w:val="16"/>
              </w:rPr>
              <w:t xml:space="preserve">　　　　　　　　　　　　　　2</w:t>
            </w:r>
            <w:r w:rsidR="00CA51CC">
              <w:rPr>
                <w:rFonts w:ascii="ＭＳ 明朝" w:hAnsi="ＭＳ 明朝" w:hint="eastAsia"/>
                <w:sz w:val="16"/>
              </w:rPr>
              <w:t>4</w:t>
            </w:r>
            <w:r>
              <w:rPr>
                <w:rFonts w:ascii="ＭＳ 明朝" w:hAnsi="ＭＳ 明朝" w:hint="eastAsia"/>
                <w:sz w:val="16"/>
              </w:rPr>
              <w:t>,000,000円</w:t>
            </w:r>
          </w:p>
        </w:tc>
      </w:tr>
      <w:tr w:rsidR="001E5BF8" w:rsidRPr="001E5BF8" w:rsidTr="00621E68">
        <w:trPr>
          <w:trHeight w:val="416"/>
        </w:trPr>
        <w:tc>
          <w:tcPr>
            <w:tcW w:w="336"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621E68">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ⅱ）</w:t>
            </w:r>
          </w:p>
        </w:tc>
        <w:tc>
          <w:tcPr>
            <w:tcW w:w="4162" w:type="dxa"/>
            <w:gridSpan w:val="2"/>
            <w:tcBorders>
              <w:top w:val="single" w:sz="4" w:space="0" w:color="000000"/>
              <w:left w:val="nil"/>
              <w:bottom w:val="single" w:sz="8" w:space="0" w:color="000000"/>
              <w:right w:val="single" w:sz="4" w:space="0" w:color="000000"/>
            </w:tcBorders>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加算を算定しない場合（元々の賃金水準）の賃金総額</w:t>
            </w:r>
          </w:p>
        </w:tc>
        <w:tc>
          <w:tcPr>
            <w:tcW w:w="4530"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692880" w:rsidRDefault="000137B5" w:rsidP="00CA51CC">
            <w:pPr>
              <w:snapToGrid w:val="0"/>
              <w:rPr>
                <w:rFonts w:ascii="ＭＳ 明朝" w:hAnsi="ＭＳ 明朝"/>
                <w:spacing w:val="-2"/>
                <w:sz w:val="16"/>
              </w:rPr>
            </w:pPr>
            <w:r w:rsidRPr="001E5BF8">
              <w:rPr>
                <w:rFonts w:ascii="ＭＳ 明朝" w:hAnsi="ＭＳ 明朝"/>
                <w:spacing w:val="-2"/>
                <w:sz w:val="16"/>
              </w:rPr>
              <w:t xml:space="preserve">                                    </w:t>
            </w:r>
            <w:r w:rsidR="00464B72">
              <w:rPr>
                <w:rFonts w:ascii="ＭＳ 明朝" w:hAnsi="ＭＳ 明朝" w:hint="eastAsia"/>
                <w:spacing w:val="-2"/>
                <w:sz w:val="16"/>
              </w:rPr>
              <w:t xml:space="preserve">　2</w:t>
            </w:r>
            <w:r w:rsidR="00CA51CC">
              <w:rPr>
                <w:rFonts w:ascii="ＭＳ 明朝" w:hAnsi="ＭＳ 明朝" w:hint="eastAsia"/>
                <w:spacing w:val="-2"/>
                <w:sz w:val="16"/>
              </w:rPr>
              <w:t>2</w:t>
            </w:r>
            <w:r w:rsidR="00464B72">
              <w:rPr>
                <w:rFonts w:ascii="ＭＳ 明朝" w:hAnsi="ＭＳ 明朝" w:hint="eastAsia"/>
                <w:spacing w:val="-2"/>
                <w:sz w:val="16"/>
              </w:rPr>
              <w:t>,450,000</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327"/>
        </w:trPr>
        <w:tc>
          <w:tcPr>
            <w:tcW w:w="9408" w:type="dxa"/>
            <w:gridSpan w:val="5"/>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E0544E" w:rsidP="00621E68">
            <w:pPr>
              <w:snapToGrid w:val="0"/>
            </w:pPr>
            <w:r>
              <w:rPr>
                <w:noProof/>
                <w:sz w:val="16"/>
                <w:szCs w:val="16"/>
              </w:rPr>
              <mc:AlternateContent>
                <mc:Choice Requires="wps">
                  <w:drawing>
                    <wp:anchor distT="0" distB="0" distL="114300" distR="114300" simplePos="0" relativeHeight="251661312" behindDoc="0" locked="0" layoutInCell="1" allowOverlap="1" wp14:anchorId="3DD18386" wp14:editId="29AF74E3">
                      <wp:simplePos x="0" y="0"/>
                      <wp:positionH relativeFrom="column">
                        <wp:posOffset>7867650</wp:posOffset>
                      </wp:positionH>
                      <wp:positionV relativeFrom="paragraph">
                        <wp:posOffset>104140</wp:posOffset>
                      </wp:positionV>
                      <wp:extent cx="4886325" cy="923925"/>
                      <wp:effectExtent l="2000250" t="228600" r="28575" b="28575"/>
                      <wp:wrapNone/>
                      <wp:docPr id="3" name="角丸四角形吹き出し 3"/>
                      <wp:cNvGraphicFramePr/>
                      <a:graphic xmlns:a="http://schemas.openxmlformats.org/drawingml/2006/main">
                        <a:graphicData uri="http://schemas.microsoft.com/office/word/2010/wordprocessingShape">
                          <wps:wsp>
                            <wps:cNvSpPr/>
                            <wps:spPr>
                              <a:xfrm>
                                <a:off x="8496300" y="3419475"/>
                                <a:ext cx="4886325" cy="923925"/>
                              </a:xfrm>
                              <a:prstGeom prst="wedgeRoundRectCallout">
                                <a:avLst>
                                  <a:gd name="adj1" fmla="val -90619"/>
                                  <a:gd name="adj2" fmla="val -73582"/>
                                  <a:gd name="adj3" fmla="val 16667"/>
                                </a:avLst>
                              </a:prstGeom>
                            </wps:spPr>
                            <wps:style>
                              <a:lnRef idx="2">
                                <a:schemeClr val="accent6"/>
                              </a:lnRef>
                              <a:fillRef idx="1">
                                <a:schemeClr val="lt1"/>
                              </a:fillRef>
                              <a:effectRef idx="0">
                                <a:schemeClr val="accent6"/>
                              </a:effectRef>
                              <a:fontRef idx="minor">
                                <a:schemeClr val="dk1"/>
                              </a:fontRef>
                            </wps:style>
                            <wps:txbx>
                              <w:txbxContent>
                                <w:p w:rsidR="00FE6371" w:rsidRPr="00FE6371" w:rsidRDefault="00FE6371" w:rsidP="00FE6371">
                                  <w:pPr>
                                    <w:spacing w:line="0" w:lineRule="atLeast"/>
                                    <w:rPr>
                                      <w:sz w:val="18"/>
                                      <w:szCs w:val="18"/>
                                    </w:rPr>
                                  </w:pPr>
                                  <w:r w:rsidRPr="00FE6371">
                                    <w:rPr>
                                      <w:rFonts w:hint="eastAsia"/>
                                      <w:sz w:val="18"/>
                                      <w:szCs w:val="18"/>
                                    </w:rPr>
                                    <w:t>元々の賃金水準で，②の期間に介護職員への賃金を支払った場合の賃金総額を算出し記載すること。</w:t>
                                  </w:r>
                                </w:p>
                                <w:p w:rsidR="00FE6371" w:rsidRPr="00FE6371" w:rsidRDefault="00FE6371" w:rsidP="00FE6371">
                                  <w:pPr>
                                    <w:spacing w:line="0" w:lineRule="atLeast"/>
                                    <w:rPr>
                                      <w:sz w:val="18"/>
                                      <w:szCs w:val="18"/>
                                    </w:rPr>
                                  </w:pPr>
                                  <w:r w:rsidRPr="00FE6371">
                                    <w:rPr>
                                      <w:rFonts w:hint="eastAsia"/>
                                      <w:sz w:val="18"/>
                                      <w:szCs w:val="18"/>
                                    </w:rPr>
                                    <w:t>※ⅰに法定福利費</w:t>
                                  </w:r>
                                  <w:r w:rsidRPr="00FE6371">
                                    <w:rPr>
                                      <w:rFonts w:hint="eastAsia"/>
                                      <w:sz w:val="18"/>
                                      <w:szCs w:val="18"/>
                                    </w:rPr>
                                    <w:t>(</w:t>
                                  </w:r>
                                  <w:r w:rsidRPr="00FE6371">
                                    <w:rPr>
                                      <w:rFonts w:hint="eastAsia"/>
                                      <w:sz w:val="18"/>
                                      <w:szCs w:val="18"/>
                                    </w:rPr>
                                    <w:t>社会保険，労働保険等</w:t>
                                  </w:r>
                                  <w:r w:rsidRPr="00FE6371">
                                    <w:rPr>
                                      <w:rFonts w:hint="eastAsia"/>
                                      <w:sz w:val="18"/>
                                      <w:szCs w:val="18"/>
                                    </w:rPr>
                                    <w:t>)</w:t>
                                  </w:r>
                                  <w:r w:rsidRPr="00FE6371">
                                    <w:rPr>
                                      <w:rFonts w:hint="eastAsia"/>
                                      <w:sz w:val="18"/>
                                      <w:szCs w:val="18"/>
                                    </w:rPr>
                                    <w:t>事業所負担分を含んだ金額を記入した場合は元々の賃金水準に対する法定福利費の事業主負担分を記入する。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18386" id="角丸四角形吹き出し 3" o:spid="_x0000_s1030" type="#_x0000_t62" style="position:absolute;left:0;text-align:left;margin-left:619.5pt;margin-top:8.2pt;width:384.7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CA4gIAAMoFAAAOAAAAZHJzL2Uyb0RvYy54bWysVL1u2zAQ3gv0HQjuiSxZli0jcmA4SFEg&#10;SIMkRWaaomy1FKmStGV3y9SpQNGlQ7YufYW0QJ8mNdDH6JGSf9J4KrpQd7q77/7v6HhRcDRnSudS&#10;JNg/bGHEBJVpLiYJfn19etDDSBsiUsKlYAleMo2PB8+fHVVlnwVyKnnKFAIQoftVmeCpMWXf8zSd&#10;soLoQ1kyAcJMqoIYYNXESxWpAL3gXtBqRV4lVVoqSZnW8PekFuKBw88yRs2rLNPMIJ5giM24V7l3&#10;bF9vcET6E0XKaU6bMMg/RFGQXIDTDdQJMQTNVP4Eqsipklpm5pDKwpNZllPmcoBs/NZf2VxNSclc&#10;LlAcXW7KpP8fLD2fXyiUpwluYyRIAS36/e3zr/v71d0dEKufX1efvj/cflx9+PFw+wW1bcGqUvfB&#10;7qq8UA2ngbTZLzJV2C/khRYJ7oVx1G5B2ZcAH/px2O3UBWcLgygohL1e1A46GFHQiIN2DDRAeluk&#10;UmnzgskCWSLBFUsn7FLORHoJrR0RzuXMuMKT+Zk2rgNpkwdJ3/gYZQWHhs4JRwdxK/LjOoDJjlLw&#10;SKnb7vSCp0pQnS2SH0VRtwm08Qshr0OF+G2F6po4yiw5s6FxcckyKDZkHrig3ZizEVcIAkwwoZQJ&#10;EzXITtuaZTnnG0N/nyE3fmPU6Foz5sZ/Y9jaZ/jY48bCeZXCbIyLXEi1DyB9u/Fc66+zr3O26ZvF&#10;eOEmLLQx2j9jmS5h6pSs11GX9DSH9p4RbS6IgnbByMBNMa/gybisEiwbCqOpVO/3/bf6sBYgxaiC&#10;fU6wfjcjimHEXwpYmNgPQ3sAHBN2ugEwalcy3pWIWTGS0BEYIIjOkVbf8DWZKVncwOkZWq8gIoKC&#10;7wRTo9bMyNR3Bo4XZcOhU4OlL4k5E1clteC2znZsrhc3RJXNjBvYjnO53n3SdxNWb8VW11oKOZwZ&#10;meXGCrd1bRg4GEA9uki7vNPanuDBHwAAAP//AwBQSwMEFAAGAAgAAAAhAKw2wBDfAAAADAEAAA8A&#10;AABkcnMvZG93bnJldi54bWxMT01PwkAQvZv4HzZj4sXIlmIRareEkHjigpREj0M7ttXubNNdoP57&#10;h5Pe5s17eR/ZarSdOtPgW8cGppMIFHHpqpZrA4fi9XEBygfkCjvHZOCHPKzy25sM08pd+I3O+1Ar&#10;MWGfooEmhD7V2pcNWfQT1xML9+kGi0HgUOtqwIuY207HUTTXFluWhAZ72jRUfu9P1sB6G38lRTIr&#10;DvHDc/2O290Hb3bG3N+N6xdQgcbwJ4ZrfakOuXQ6uhNXXnWC49lSxgS55k+gRCF5iwTU8fqZLkHn&#10;mf4/Iv8FAAD//wMAUEsBAi0AFAAGAAgAAAAhALaDOJL+AAAA4QEAABMAAAAAAAAAAAAAAAAAAAAA&#10;AFtDb250ZW50X1R5cGVzXS54bWxQSwECLQAUAAYACAAAACEAOP0h/9YAAACUAQAACwAAAAAAAAAA&#10;AAAAAAAvAQAAX3JlbHMvLnJlbHNQSwECLQAUAAYACAAAACEARD4wgOICAADKBQAADgAAAAAAAAAA&#10;AAAAAAAuAgAAZHJzL2Uyb0RvYy54bWxQSwECLQAUAAYACAAAACEArDbAEN8AAAAMAQAADwAAAAAA&#10;AAAAAAAAAAA8BQAAZHJzL2Rvd25yZXYueG1sUEsFBgAAAAAEAAQA8wAAAEgGAAAAAA==&#10;" adj="-8774,-5094" fillcolor="white [3201]" strokecolor="#f79646 [3209]" strokeweight="2pt">
                      <v:textbox>
                        <w:txbxContent>
                          <w:p w:rsidR="00FE6371" w:rsidRPr="00FE6371" w:rsidRDefault="00FE6371" w:rsidP="00FE6371">
                            <w:pPr>
                              <w:spacing w:line="0" w:lineRule="atLeast"/>
                              <w:rPr>
                                <w:sz w:val="18"/>
                                <w:szCs w:val="18"/>
                              </w:rPr>
                            </w:pPr>
                            <w:r w:rsidRPr="00FE6371">
                              <w:rPr>
                                <w:rFonts w:hint="eastAsia"/>
                                <w:sz w:val="18"/>
                                <w:szCs w:val="18"/>
                              </w:rPr>
                              <w:t>元々の賃金水準で，②の期間に介護職員への賃金を支払った場合の賃金総額を算出し記載すること。</w:t>
                            </w:r>
                          </w:p>
                          <w:p w:rsidR="00FE6371" w:rsidRPr="00FE6371" w:rsidRDefault="00FE6371" w:rsidP="00FE6371">
                            <w:pPr>
                              <w:spacing w:line="0" w:lineRule="atLeast"/>
                              <w:rPr>
                                <w:sz w:val="18"/>
                                <w:szCs w:val="18"/>
                              </w:rPr>
                            </w:pPr>
                            <w:r w:rsidRPr="00FE6371">
                              <w:rPr>
                                <w:rFonts w:hint="eastAsia"/>
                                <w:sz w:val="18"/>
                                <w:szCs w:val="18"/>
                              </w:rPr>
                              <w:t>※ⅰに法定福利費</w:t>
                            </w:r>
                            <w:r w:rsidRPr="00FE6371">
                              <w:rPr>
                                <w:rFonts w:hint="eastAsia"/>
                                <w:sz w:val="18"/>
                                <w:szCs w:val="18"/>
                              </w:rPr>
                              <w:t>(</w:t>
                            </w:r>
                            <w:r w:rsidRPr="00FE6371">
                              <w:rPr>
                                <w:rFonts w:hint="eastAsia"/>
                                <w:sz w:val="18"/>
                                <w:szCs w:val="18"/>
                              </w:rPr>
                              <w:t>社会保険，労働保険等</w:t>
                            </w:r>
                            <w:r w:rsidRPr="00FE6371">
                              <w:rPr>
                                <w:rFonts w:hint="eastAsia"/>
                                <w:sz w:val="18"/>
                                <w:szCs w:val="18"/>
                              </w:rPr>
                              <w:t>)</w:t>
                            </w:r>
                            <w:r w:rsidRPr="00FE6371">
                              <w:rPr>
                                <w:rFonts w:hint="eastAsia"/>
                                <w:sz w:val="18"/>
                                <w:szCs w:val="18"/>
                              </w:rPr>
                              <w:t>事業所負担分を含んだ金額を記入した場合は元々の賃金水準に対する法定福利費の事業主負担分を記入する。</w:t>
                            </w:r>
                          </w:p>
                        </w:txbxContent>
                      </v:textbox>
                    </v:shape>
                  </w:pict>
                </mc:Fallback>
              </mc:AlternateContent>
            </w:r>
            <w:r w:rsidR="000137B5" w:rsidRPr="001E5BF8">
              <w:rPr>
                <w:sz w:val="16"/>
                <w:szCs w:val="16"/>
              </w:rPr>
              <w:t>加算</w:t>
            </w:r>
            <w:r w:rsidR="001F456B" w:rsidRPr="001E5BF8">
              <w:rPr>
                <w:rFonts w:hint="eastAsia"/>
                <w:sz w:val="16"/>
                <w:szCs w:val="16"/>
              </w:rPr>
              <w:t>（Ⅰ）</w:t>
            </w:r>
            <w:r w:rsidR="000137B5" w:rsidRPr="001E5BF8">
              <w:rPr>
                <w:sz w:val="16"/>
                <w:szCs w:val="16"/>
              </w:rPr>
              <w:t>の上乗せ相当分を用いて計算する場合</w:t>
            </w:r>
          </w:p>
        </w:tc>
      </w:tr>
      <w:tr w:rsidR="001E5BF8" w:rsidRPr="001E5BF8" w:rsidTr="00621E68">
        <w:trPr>
          <w:trHeight w:val="416"/>
        </w:trPr>
        <w:tc>
          <w:tcPr>
            <w:tcW w:w="336"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⑤</w:t>
            </w:r>
          </w:p>
        </w:tc>
        <w:tc>
          <w:tcPr>
            <w:tcW w:w="3612" w:type="dxa"/>
            <w:gridSpan w:val="2"/>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平成　　年度分介護職員処遇改善加算総額</w:t>
            </w:r>
          </w:p>
          <w:p w:rsidR="000137B5" w:rsidRPr="001E5BF8" w:rsidRDefault="000137B5" w:rsidP="00621E68">
            <w:pPr>
              <w:snapToGrid w:val="0"/>
            </w:pPr>
            <w:r w:rsidRPr="001E5BF8">
              <w:rPr>
                <w:rFonts w:ascii="ＭＳ 明朝" w:hAnsi="ＭＳ 明朝"/>
                <w:sz w:val="16"/>
              </w:rPr>
              <w:t>（加算(Ⅰ)と加算(Ⅱ)の比較）</w:t>
            </w:r>
          </w:p>
        </w:tc>
        <w:tc>
          <w:tcPr>
            <w:tcW w:w="5460"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416"/>
        </w:trPr>
        <w:tc>
          <w:tcPr>
            <w:tcW w:w="336"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⑥</w:t>
            </w:r>
          </w:p>
        </w:tc>
        <w:tc>
          <w:tcPr>
            <w:tcW w:w="3612"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621E68">
            <w:pPr>
              <w:snapToGrid w:val="0"/>
              <w:rPr>
                <w:rFonts w:ascii="ＭＳ 明朝" w:hAnsi="ＭＳ 明朝"/>
                <w:spacing w:val="3"/>
                <w:sz w:val="16"/>
                <w:szCs w:val="16"/>
              </w:rPr>
            </w:pPr>
            <w:r w:rsidRPr="001E5BF8">
              <w:rPr>
                <w:rFonts w:ascii="ＭＳ 明朝" w:hAnsi="ＭＳ 明朝"/>
                <w:spacing w:val="3"/>
                <w:sz w:val="16"/>
                <w:szCs w:val="16"/>
              </w:rPr>
              <w:t>賃金改善所要額（ⅲ－ⅳ）</w:t>
            </w:r>
          </w:p>
        </w:tc>
        <w:tc>
          <w:tcPr>
            <w:tcW w:w="5460"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416"/>
        </w:trPr>
        <w:tc>
          <w:tcPr>
            <w:tcW w:w="336"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621E68">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47B3D" w:rsidRDefault="00772638" w:rsidP="00621E68">
            <w:pPr>
              <w:snapToGrid w:val="0"/>
              <w:rPr>
                <w:rFonts w:ascii="ＭＳ 明朝" w:hAnsi="ＭＳ 明朝"/>
                <w:sz w:val="16"/>
              </w:rPr>
            </w:pPr>
            <w:r w:rsidRPr="00147B3D">
              <w:rPr>
                <w:rFonts w:ascii="ＭＳ 明朝" w:hAnsi="ＭＳ 明朝" w:hint="eastAsia"/>
                <w:sz w:val="16"/>
              </w:rPr>
              <w:t>ⅲ</w:t>
            </w:r>
            <w:r w:rsidR="000137B5" w:rsidRPr="00147B3D">
              <w:rPr>
                <w:rFonts w:ascii="ＭＳ 明朝" w:hAnsi="ＭＳ 明朝"/>
                <w:sz w:val="16"/>
              </w:rPr>
              <w:t>）</w:t>
            </w:r>
          </w:p>
        </w:tc>
        <w:tc>
          <w:tcPr>
            <w:tcW w:w="4162" w:type="dxa"/>
            <w:gridSpan w:val="2"/>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加算(Ⅰ)の算定により賃金改善を行った場合の</w:t>
            </w:r>
          </w:p>
          <w:p w:rsidR="000137B5" w:rsidRPr="001E5BF8" w:rsidRDefault="000137B5" w:rsidP="00621E68">
            <w:pPr>
              <w:snapToGrid w:val="0"/>
              <w:rPr>
                <w:rFonts w:ascii="ＭＳ 明朝" w:hAnsi="ＭＳ 明朝"/>
                <w:sz w:val="16"/>
              </w:rPr>
            </w:pPr>
            <w:r w:rsidRPr="001E5BF8">
              <w:rPr>
                <w:rFonts w:ascii="ＭＳ 明朝" w:hAnsi="ＭＳ 明朝"/>
                <w:sz w:val="16"/>
              </w:rPr>
              <w:t>賃金の総額</w:t>
            </w:r>
          </w:p>
        </w:tc>
        <w:tc>
          <w:tcPr>
            <w:tcW w:w="4530"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416"/>
        </w:trPr>
        <w:tc>
          <w:tcPr>
            <w:tcW w:w="336" w:type="dxa"/>
            <w:tcBorders>
              <w:left w:val="single" w:sz="12" w:space="0" w:color="auto"/>
              <w:bottom w:val="single" w:sz="8" w:space="0" w:color="000000"/>
              <w:right w:val="single" w:sz="4" w:space="0" w:color="000000"/>
            </w:tcBorders>
            <w:shd w:val="clear" w:color="auto" w:fill="auto"/>
            <w:tcMar>
              <w:left w:w="49" w:type="dxa"/>
              <w:right w:w="49" w:type="dxa"/>
            </w:tcMar>
            <w:vAlign w:val="center"/>
          </w:tcPr>
          <w:p w:rsidR="000137B5" w:rsidRPr="001E5BF8" w:rsidRDefault="000137B5" w:rsidP="00621E68">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shd w:val="clear" w:color="auto" w:fill="auto"/>
            <w:tcMar>
              <w:left w:w="49" w:type="dxa"/>
              <w:right w:w="49" w:type="dxa"/>
            </w:tcMar>
            <w:vAlign w:val="center"/>
          </w:tcPr>
          <w:p w:rsidR="000137B5" w:rsidRPr="00147B3D" w:rsidRDefault="00772638" w:rsidP="00621E68">
            <w:pPr>
              <w:snapToGrid w:val="0"/>
              <w:rPr>
                <w:rFonts w:ascii="ＭＳ 明朝" w:hAnsi="ＭＳ 明朝"/>
                <w:sz w:val="16"/>
              </w:rPr>
            </w:pPr>
            <w:r w:rsidRPr="00147B3D">
              <w:rPr>
                <w:rFonts w:ascii="ＭＳ 明朝" w:hAnsi="ＭＳ 明朝" w:hint="eastAsia"/>
                <w:sz w:val="16"/>
              </w:rPr>
              <w:t>ⅳ</w:t>
            </w:r>
            <w:r w:rsidR="000137B5" w:rsidRPr="00147B3D">
              <w:rPr>
                <w:rFonts w:ascii="ＭＳ 明朝" w:hAnsi="ＭＳ 明朝"/>
                <w:sz w:val="16"/>
              </w:rPr>
              <w:t>）</w:t>
            </w:r>
          </w:p>
        </w:tc>
        <w:tc>
          <w:tcPr>
            <w:tcW w:w="4162" w:type="dxa"/>
            <w:gridSpan w:val="2"/>
            <w:tcBorders>
              <w:top w:val="single" w:sz="4" w:space="0" w:color="000000"/>
              <w:left w:val="nil"/>
              <w:bottom w:val="single" w:sz="8" w:space="0" w:color="000000"/>
              <w:right w:val="single" w:sz="4" w:space="0" w:color="000000"/>
            </w:tcBorders>
            <w:shd w:val="clear" w:color="auto" w:fill="auto"/>
            <w:vAlign w:val="center"/>
          </w:tcPr>
          <w:p w:rsidR="000137B5" w:rsidRPr="001E5BF8" w:rsidRDefault="00DC7C11" w:rsidP="00621E68">
            <w:pPr>
              <w:snapToGrid w:val="0"/>
              <w:rPr>
                <w:rFonts w:ascii="ＭＳ 明朝" w:hAnsi="ＭＳ 明朝"/>
                <w:sz w:val="16"/>
              </w:rPr>
            </w:pPr>
            <w:r w:rsidRPr="001E5BF8">
              <w:rPr>
                <w:rFonts w:ascii="ＭＳ 明朝" w:hAnsi="ＭＳ 明朝" w:hint="eastAsia"/>
                <w:sz w:val="16"/>
              </w:rPr>
              <w:t>従来</w:t>
            </w:r>
            <w:r w:rsidR="000137B5" w:rsidRPr="001E5BF8">
              <w:rPr>
                <w:rFonts w:ascii="ＭＳ 明朝" w:hAnsi="ＭＳ 明朝"/>
                <w:sz w:val="16"/>
              </w:rPr>
              <w:t>の加算</w:t>
            </w:r>
            <w:r w:rsidRPr="001E5BF8">
              <w:rPr>
                <w:rFonts w:ascii="ＭＳ 明朝" w:hAnsi="ＭＳ 明朝" w:hint="eastAsia"/>
                <w:sz w:val="16"/>
              </w:rPr>
              <w:t>（</w:t>
            </w:r>
            <w:r w:rsidR="000137B5" w:rsidRPr="001E5BF8">
              <w:rPr>
                <w:rFonts w:ascii="ＭＳ 明朝" w:hAnsi="ＭＳ 明朝"/>
                <w:sz w:val="16"/>
              </w:rPr>
              <w:t>Ⅰ</w:t>
            </w:r>
            <w:r w:rsidRPr="001E5BF8">
              <w:rPr>
                <w:rFonts w:ascii="ＭＳ 明朝" w:hAnsi="ＭＳ 明朝" w:hint="eastAsia"/>
                <w:sz w:val="16"/>
              </w:rPr>
              <w:t>）</w:t>
            </w:r>
            <w:r w:rsidR="000137B5" w:rsidRPr="001E5BF8">
              <w:rPr>
                <w:rFonts w:ascii="ＭＳ 明朝" w:hAnsi="ＭＳ 明朝"/>
                <w:sz w:val="16"/>
              </w:rPr>
              <w:t>を取得した場合の前年度の賃金の総額</w:t>
            </w:r>
          </w:p>
        </w:tc>
        <w:tc>
          <w:tcPr>
            <w:tcW w:w="4530" w:type="dxa"/>
            <w:tcBorders>
              <w:top w:val="single" w:sz="4" w:space="0" w:color="000000"/>
              <w:left w:val="single" w:sz="4" w:space="0" w:color="000000"/>
              <w:bottom w:val="single" w:sz="8" w:space="0" w:color="000000"/>
              <w:right w:val="single" w:sz="12" w:space="0" w:color="auto"/>
            </w:tcBorders>
            <w:shd w:val="clear" w:color="auto" w:fill="auto"/>
            <w:tcMar>
              <w:left w:w="49" w:type="dxa"/>
              <w:right w:w="49" w:type="dxa"/>
            </w:tcMar>
            <w:vAlign w:val="center"/>
          </w:tcPr>
          <w:p w:rsidR="000137B5" w:rsidRPr="001E5BF8" w:rsidRDefault="009652AA" w:rsidP="00621E68">
            <w:pPr>
              <w:snapToGrid w:val="0"/>
            </w:pPr>
            <w:r>
              <w:rPr>
                <w:rFonts w:ascii="ＭＳ 明朝" w:hAnsi="ＭＳ 明朝"/>
                <w:noProof/>
                <w:spacing w:val="-2"/>
                <w:sz w:val="16"/>
              </w:rPr>
              <mc:AlternateContent>
                <mc:Choice Requires="wps">
                  <w:drawing>
                    <wp:anchor distT="0" distB="0" distL="114300" distR="114300" simplePos="0" relativeHeight="251663360" behindDoc="0" locked="0" layoutInCell="1" allowOverlap="1" wp14:anchorId="73EB151E" wp14:editId="1C960594">
                      <wp:simplePos x="0" y="0"/>
                      <wp:positionH relativeFrom="column">
                        <wp:posOffset>3882390</wp:posOffset>
                      </wp:positionH>
                      <wp:positionV relativeFrom="paragraph">
                        <wp:posOffset>250190</wp:posOffset>
                      </wp:positionV>
                      <wp:extent cx="4867275" cy="1285875"/>
                      <wp:effectExtent l="1314450" t="0" r="28575" b="28575"/>
                      <wp:wrapNone/>
                      <wp:docPr id="5" name="角丸四角形吹き出し 5"/>
                      <wp:cNvGraphicFramePr/>
                      <a:graphic xmlns:a="http://schemas.openxmlformats.org/drawingml/2006/main">
                        <a:graphicData uri="http://schemas.microsoft.com/office/word/2010/wordprocessingShape">
                          <wps:wsp>
                            <wps:cNvSpPr/>
                            <wps:spPr>
                              <a:xfrm>
                                <a:off x="0" y="0"/>
                                <a:ext cx="4867275" cy="1285875"/>
                              </a:xfrm>
                              <a:prstGeom prst="wedgeRoundRectCallout">
                                <a:avLst>
                                  <a:gd name="adj1" fmla="val -76606"/>
                                  <a:gd name="adj2" fmla="val 1350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4E4DB0" w:rsidRPr="009708A7" w:rsidRDefault="00CA51CC" w:rsidP="009708A7">
                                  <w:pPr>
                                    <w:spacing w:line="0" w:lineRule="atLeast"/>
                                    <w:rPr>
                                      <w:sz w:val="18"/>
                                    </w:rPr>
                                  </w:pPr>
                                  <w:r>
                                    <w:rPr>
                                      <w:rFonts w:hint="eastAsia"/>
                                      <w:sz w:val="18"/>
                                    </w:rPr>
                                    <w:t>福祉</w:t>
                                  </w:r>
                                  <w:r>
                                    <w:rPr>
                                      <w:sz w:val="18"/>
                                    </w:rPr>
                                    <w:t>・</w:t>
                                  </w:r>
                                  <w:r w:rsidR="004E4DB0" w:rsidRPr="009708A7">
                                    <w:rPr>
                                      <w:rFonts w:hint="eastAsia"/>
                                      <w:sz w:val="18"/>
                                    </w:rPr>
                                    <w:t>介護職員処遇改善加算により改善した賃金の改善内容について，（基本給，手当，賞与，一時金）一人あたりの総額の具体的な内容について記載すること。</w:t>
                                  </w:r>
                                </w:p>
                                <w:p w:rsidR="004E4DB0" w:rsidRDefault="004E4DB0" w:rsidP="009708A7">
                                  <w:pPr>
                                    <w:spacing w:line="0" w:lineRule="atLeast"/>
                                    <w:rPr>
                                      <w:sz w:val="18"/>
                                      <w:u w:val="wave"/>
                                    </w:rPr>
                                  </w:pPr>
                                  <w:r w:rsidRPr="009708A7">
                                    <w:rPr>
                                      <w:rFonts w:hint="eastAsia"/>
                                      <w:sz w:val="18"/>
                                    </w:rPr>
                                    <w:t>※</w:t>
                                  </w:r>
                                  <w:r w:rsidRPr="009708A7">
                                    <w:rPr>
                                      <w:rFonts w:hint="eastAsia"/>
                                      <w:b/>
                                      <w:sz w:val="18"/>
                                    </w:rPr>
                                    <w:t>注意点</w:t>
                                  </w:r>
                                  <w:r w:rsidRPr="009708A7">
                                    <w:rPr>
                                      <w:rFonts w:hint="eastAsia"/>
                                      <w:sz w:val="18"/>
                                      <w:u w:val="wave"/>
                                    </w:rPr>
                                    <w:t xml:space="preserve">　</w:t>
                                  </w:r>
                                  <w:r w:rsidR="009708A7" w:rsidRPr="009708A7">
                                    <w:rPr>
                                      <w:rFonts w:hint="eastAsia"/>
                                      <w:sz w:val="18"/>
                                      <w:u w:val="wave"/>
                                    </w:rPr>
                                    <w:t>賃金改善費は賃金以外の費用（研修費や備品等）に充てることは出来ません。</w:t>
                                  </w:r>
                                </w:p>
                                <w:p w:rsidR="009652AA" w:rsidRPr="009708A7" w:rsidRDefault="009652AA" w:rsidP="009708A7">
                                  <w:pPr>
                                    <w:spacing w:line="0" w:lineRule="atLeast"/>
                                    <w:rPr>
                                      <w:sz w:val="18"/>
                                    </w:rPr>
                                  </w:pPr>
                                  <w:r>
                                    <w:rPr>
                                      <w:rFonts w:hint="eastAsia"/>
                                      <w:sz w:val="18"/>
                                      <w:u w:val="wave"/>
                                    </w:rPr>
                                    <w:t>法定福利費に充てる場合は賃金改善費の増加分に伴う金額に対しての分となります。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B151E" id="角丸四角形吹き出し 5" o:spid="_x0000_s1031" type="#_x0000_t62" style="position:absolute;left:0;text-align:left;margin-left:305.7pt;margin-top:19.7pt;width:383.25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bT0gIAAL4FAAAOAAAAZHJzL2Uyb0RvYy54bWysVE9v0zAUvyPxHSzftzRdm5Zq6VR1GkKa&#10;xrQN7ew6dhtwbGO7TcttJ05IiAuH3bjwFQYSn2ZU4mPw7KRZBz0hLs57ef9+7+/h0bIQaMGMzZVM&#10;cbzfwohJqrJcTlP86upkr4+RdURmRCjJUrxiFh8Nnz45LPWAtdVMiYwZBE6kHZQ6xTPn9CCKLJ2x&#10;gth9pZkEIVemIA5YM40yQ0rwXoio3WolUalMpo2izFr4e1wJ8TD455xR95JzyxwSKQZsLrwmvBP/&#10;RsNDMpgaomc5rWGQf0BRkFxC0MbVMXEEzU3+l6sip0ZZxd0+VUWkOM8pCzlANnHrj2wuZ0SzkAsU&#10;x+qmTPb/uaVni3OD8izFXYwkKaBFv75++nl3t769BWL948v647f7mw/r99/vbz6jri9Yqe0A7C71&#10;uak5C6TPfslN4b+QF1qGIq+aIrOlQxR+dvpJr92DaBRkcbvf7QMDfqIHc22se85UgTyR4pJlU3ah&#10;5jK7gH6OiRBq7kK1yeLUulD2rAZPstcxRrwQ0MUFEWivlyStpG7zllJ7Wyk+6LY2o7Clc/BIJ0mS&#10;Xo2zDguIN0gBvq9KVYdAuZVgHpmQF4xDgSHzdsAcRpuNhUGAL8WEUiZdQAj+grY347kQjWG8y1C4&#10;uIZT63ozFka+MWztMnwcsbEIUZV0jXGRS2V2OcjeNJEr/U32Vc4+fbecLOupqkdkorIVTJpR1Qpa&#10;TU9y6O4pse6cGOgWbCfcEfcSHi5UmWJVUxjNlHm367/Xh1UAKUYl7HCK7ds5MQwj8ULCkjyLOx2/&#10;9IHpdHttYMy2ZLItkfNirKAjMD+ALpBe34kNyY0qruHcjHxUEBFJIXaKqTMbZuyq2wIHi7LRKKjB&#10;omviTuWlpt65r7Mfm6vlNTG6HnEH23GmNvtOBmHCqqV40PWWUo3mTvHceaGvdFXXmoEjAdSjK7TN&#10;B62Hszv8DQAA//8DAFBLAwQUAAYACAAAACEAQtcVTuEAAAALAQAADwAAAGRycy9kb3ducmV2Lnht&#10;bEyPwU7DMAyG70i8Q2QkbiztOm201J0QaKjaCbppXLPGtBWNUzXZVt6e7AQny/Kn39+fryfTizON&#10;rrOMEM8iEMS11R03CPvd5uERhPOKteotE8IPOVgXtze5yrS98AedK9+IEMIuUwit90MmpatbMsrN&#10;7EAcbl92NMqHdWykHtUlhJtezqNoKY3qOHxo1UAvLdXf1ckgTO+HDW1Vya/l7q2KhzKx2+gT8f5u&#10;en4C4WnyfzBc9YM6FMHpaE+snegRlnG8CChCkoZ5BZLVKgVxRJgv4hRkkcv/HYpfAAAA//8DAFBL&#10;AQItABQABgAIAAAAIQC2gziS/gAAAOEBAAATAAAAAAAAAAAAAAAAAAAAAABbQ29udGVudF9UeXBl&#10;c10ueG1sUEsBAi0AFAAGAAgAAAAhADj9If/WAAAAlAEAAAsAAAAAAAAAAAAAAAAALwEAAF9yZWxz&#10;Ly5yZWxzUEsBAi0AFAAGAAgAAAAhAIcWJtPSAgAAvgUAAA4AAAAAAAAAAAAAAAAALgIAAGRycy9l&#10;Mm9Eb2MueG1sUEsBAi0AFAAGAAgAAAAhAELXFU7hAAAACwEAAA8AAAAAAAAAAAAAAAAALAUAAGRy&#10;cy9kb3ducmV2LnhtbFBLBQYAAAAABAAEAPMAAAA6BgAAAAA=&#10;" adj="-5747,13716" fillcolor="white [3201]" strokecolor="#f79646 [3209]" strokeweight="2pt">
                      <v:textbox>
                        <w:txbxContent>
                          <w:p w:rsidR="004E4DB0" w:rsidRPr="009708A7" w:rsidRDefault="00CA51CC" w:rsidP="009708A7">
                            <w:pPr>
                              <w:spacing w:line="0" w:lineRule="atLeast"/>
                              <w:rPr>
                                <w:sz w:val="18"/>
                              </w:rPr>
                            </w:pPr>
                            <w:r>
                              <w:rPr>
                                <w:rFonts w:hint="eastAsia"/>
                                <w:sz w:val="18"/>
                              </w:rPr>
                              <w:t>福祉</w:t>
                            </w:r>
                            <w:r>
                              <w:rPr>
                                <w:sz w:val="18"/>
                              </w:rPr>
                              <w:t>・</w:t>
                            </w:r>
                            <w:r w:rsidR="004E4DB0" w:rsidRPr="009708A7">
                              <w:rPr>
                                <w:rFonts w:hint="eastAsia"/>
                                <w:sz w:val="18"/>
                              </w:rPr>
                              <w:t>介護職員処遇改善加算により改善した賃金の改善内容について，（基本給，手当，賞与，一時金）一人あたりの総額の具体的な内容について記載すること。</w:t>
                            </w:r>
                          </w:p>
                          <w:p w:rsidR="004E4DB0" w:rsidRDefault="004E4DB0" w:rsidP="009708A7">
                            <w:pPr>
                              <w:spacing w:line="0" w:lineRule="atLeast"/>
                              <w:rPr>
                                <w:sz w:val="18"/>
                                <w:u w:val="wave"/>
                              </w:rPr>
                            </w:pPr>
                            <w:r w:rsidRPr="009708A7">
                              <w:rPr>
                                <w:rFonts w:hint="eastAsia"/>
                                <w:sz w:val="18"/>
                              </w:rPr>
                              <w:t>※</w:t>
                            </w:r>
                            <w:r w:rsidRPr="009708A7">
                              <w:rPr>
                                <w:rFonts w:hint="eastAsia"/>
                                <w:b/>
                                <w:sz w:val="18"/>
                              </w:rPr>
                              <w:t>注意点</w:t>
                            </w:r>
                            <w:r w:rsidRPr="009708A7">
                              <w:rPr>
                                <w:rFonts w:hint="eastAsia"/>
                                <w:sz w:val="18"/>
                                <w:u w:val="wave"/>
                              </w:rPr>
                              <w:t xml:space="preserve">　</w:t>
                            </w:r>
                            <w:r w:rsidR="009708A7" w:rsidRPr="009708A7">
                              <w:rPr>
                                <w:rFonts w:hint="eastAsia"/>
                                <w:sz w:val="18"/>
                                <w:u w:val="wave"/>
                              </w:rPr>
                              <w:t>賃金改善費は賃金以外の費用（研修費や備品等）に充てることは出来ません。</w:t>
                            </w:r>
                          </w:p>
                          <w:p w:rsidR="009652AA" w:rsidRPr="009708A7" w:rsidRDefault="009652AA" w:rsidP="009708A7">
                            <w:pPr>
                              <w:spacing w:line="0" w:lineRule="atLeast"/>
                              <w:rPr>
                                <w:sz w:val="18"/>
                              </w:rPr>
                            </w:pPr>
                            <w:r>
                              <w:rPr>
                                <w:rFonts w:hint="eastAsia"/>
                                <w:sz w:val="18"/>
                                <w:u w:val="wave"/>
                              </w:rPr>
                              <w:t>法定福利費に充てる場合は賃金改善費の増加分に伴う金額に対しての分となります。</w:t>
                            </w:r>
                          </w:p>
                        </w:txbxContent>
                      </v:textbox>
                    </v:shape>
                  </w:pict>
                </mc:Fallback>
              </mc:AlternateContent>
            </w:r>
            <w:r w:rsidR="000137B5" w:rsidRPr="001E5BF8">
              <w:rPr>
                <w:rFonts w:ascii="ＭＳ 明朝" w:hAnsi="ＭＳ 明朝"/>
                <w:spacing w:val="-2"/>
                <w:sz w:val="16"/>
              </w:rPr>
              <w:t xml:space="preserve">                                              </w:t>
            </w:r>
            <w:r w:rsidR="000137B5" w:rsidRPr="001E5BF8">
              <w:rPr>
                <w:rFonts w:ascii="ＭＳ 明朝" w:hAnsi="ＭＳ 明朝"/>
                <w:sz w:val="16"/>
              </w:rPr>
              <w:t>円</w:t>
            </w:r>
          </w:p>
        </w:tc>
      </w:tr>
      <w:tr w:rsidR="001E5BF8" w:rsidRPr="001E5BF8" w:rsidTr="00621E68">
        <w:trPr>
          <w:trHeight w:val="363"/>
        </w:trPr>
        <w:tc>
          <w:tcPr>
            <w:tcW w:w="336"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⑦</w:t>
            </w:r>
          </w:p>
        </w:tc>
        <w:tc>
          <w:tcPr>
            <w:tcW w:w="3612" w:type="dxa"/>
            <w:gridSpan w:val="2"/>
            <w:vMerge w:val="restart"/>
            <w:tcBorders>
              <w:top w:val="single" w:sz="12" w:space="0" w:color="auto"/>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②の期間において実施した賃金改善の概要</w:t>
            </w:r>
          </w:p>
          <w:p w:rsidR="000137B5" w:rsidRPr="001E5BF8" w:rsidRDefault="000137B5" w:rsidP="00621E68">
            <w:pPr>
              <w:snapToGrid w:val="0"/>
            </w:pPr>
            <w:r w:rsidRPr="001E5BF8">
              <w:rPr>
                <w:rFonts w:ascii="ＭＳ 明朝" w:hAnsi="ＭＳ 明朝"/>
                <w:sz w:val="16"/>
              </w:rPr>
              <w:t>(改善した給与の項目及びその金額等について具体的に記載すること)</w:t>
            </w:r>
            <w:r w:rsidRPr="001E5BF8">
              <w:t xml:space="preserve"> </w:t>
            </w:r>
          </w:p>
        </w:tc>
        <w:tc>
          <w:tcPr>
            <w:tcW w:w="5460" w:type="dxa"/>
            <w:gridSpan w:val="2"/>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pPr>
          </w:p>
        </w:tc>
      </w:tr>
      <w:tr w:rsidR="001E5BF8" w:rsidRPr="001E5BF8"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pPr>
          </w:p>
        </w:tc>
      </w:tr>
      <w:tr w:rsidR="001E5BF8" w:rsidRPr="001E5BF8"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pPr>
          </w:p>
        </w:tc>
      </w:tr>
      <w:tr w:rsidR="001E5BF8" w:rsidRPr="001E5BF8"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pPr>
          </w:p>
        </w:tc>
      </w:tr>
      <w:tr w:rsidR="001E5BF8" w:rsidRPr="001E5BF8"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pPr>
          </w:p>
        </w:tc>
      </w:tr>
      <w:tr w:rsidR="001E5BF8" w:rsidRPr="001E5BF8" w:rsidTr="00621E68">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p>
        </w:tc>
        <w:tc>
          <w:tcPr>
            <w:tcW w:w="3612"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p>
        </w:tc>
        <w:tc>
          <w:tcPr>
            <w:tcW w:w="5460"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9652AA" w:rsidP="00621E68">
            <w:pPr>
              <w:snapToGrid w:val="0"/>
            </w:pPr>
            <w:r>
              <w:rPr>
                <w:rFonts w:ascii="ＭＳ 明朝" w:hAnsi="ＭＳ 明朝"/>
                <w:noProof/>
                <w:sz w:val="16"/>
              </w:rPr>
              <mc:AlternateContent>
                <mc:Choice Requires="wps">
                  <w:drawing>
                    <wp:anchor distT="0" distB="0" distL="114300" distR="114300" simplePos="0" relativeHeight="251665408" behindDoc="0" locked="0" layoutInCell="1" allowOverlap="1" wp14:anchorId="4260C4F9" wp14:editId="157165DE">
                      <wp:simplePos x="0" y="0"/>
                      <wp:positionH relativeFrom="column">
                        <wp:posOffset>5509895</wp:posOffset>
                      </wp:positionH>
                      <wp:positionV relativeFrom="paragraph">
                        <wp:posOffset>131445</wp:posOffset>
                      </wp:positionV>
                      <wp:extent cx="3581400" cy="771525"/>
                      <wp:effectExtent l="2362200" t="0" r="19050" b="28575"/>
                      <wp:wrapNone/>
                      <wp:docPr id="7" name="角丸四角形吹き出し 7"/>
                      <wp:cNvGraphicFramePr/>
                      <a:graphic xmlns:a="http://schemas.openxmlformats.org/drawingml/2006/main">
                        <a:graphicData uri="http://schemas.microsoft.com/office/word/2010/wordprocessingShape">
                          <wps:wsp>
                            <wps:cNvSpPr/>
                            <wps:spPr>
                              <a:xfrm>
                                <a:off x="8639175" y="5867400"/>
                                <a:ext cx="3581400" cy="771525"/>
                              </a:xfrm>
                              <a:prstGeom prst="wedgeRoundRectCallout">
                                <a:avLst>
                                  <a:gd name="adj1" fmla="val -115780"/>
                                  <a:gd name="adj2" fmla="val -463"/>
                                  <a:gd name="adj3" fmla="val 16667"/>
                                </a:avLst>
                              </a:prstGeom>
                            </wps:spPr>
                            <wps:style>
                              <a:lnRef idx="2">
                                <a:schemeClr val="accent6"/>
                              </a:lnRef>
                              <a:fillRef idx="1">
                                <a:schemeClr val="lt1"/>
                              </a:fillRef>
                              <a:effectRef idx="0">
                                <a:schemeClr val="accent6"/>
                              </a:effectRef>
                              <a:fontRef idx="minor">
                                <a:schemeClr val="dk1"/>
                              </a:fontRef>
                            </wps:style>
                            <wps:txbx>
                              <w:txbxContent>
                                <w:p w:rsidR="009652AA" w:rsidRPr="009652AA" w:rsidRDefault="009652AA" w:rsidP="009652AA">
                                  <w:pPr>
                                    <w:spacing w:line="0" w:lineRule="atLeast"/>
                                    <w:rPr>
                                      <w:sz w:val="18"/>
                                    </w:rPr>
                                  </w:pPr>
                                  <w:r w:rsidRPr="009652AA">
                                    <w:rPr>
                                      <w:rFonts w:hint="eastAsia"/>
                                      <w:sz w:val="18"/>
                                    </w:rPr>
                                    <w:t>常勤換算で計算してください（小数点以下第</w:t>
                                  </w:r>
                                  <w:r w:rsidRPr="009652AA">
                                    <w:rPr>
                                      <w:rFonts w:hint="eastAsia"/>
                                      <w:sz w:val="18"/>
                                    </w:rPr>
                                    <w:t>2</w:t>
                                  </w:r>
                                  <w:r w:rsidRPr="009652AA">
                                    <w:rPr>
                                      <w:rFonts w:hint="eastAsia"/>
                                      <w:sz w:val="18"/>
                                    </w:rPr>
                                    <w:t>位以下切り捨て）</w:t>
                                  </w:r>
                                </w:p>
                                <w:p w:rsidR="009652AA" w:rsidRPr="009652AA" w:rsidRDefault="009652AA" w:rsidP="009652AA">
                                  <w:pPr>
                                    <w:spacing w:line="0" w:lineRule="atLeast"/>
                                    <w:rPr>
                                      <w:sz w:val="18"/>
                                    </w:rPr>
                                  </w:pPr>
                                  <w:r w:rsidRPr="009652AA">
                                    <w:rPr>
                                      <w:rFonts w:hint="eastAsia"/>
                                      <w:sz w:val="18"/>
                                    </w:rPr>
                                    <w:t>※賃金実施期間（</w:t>
                                  </w:r>
                                  <w:r w:rsidRPr="009652AA">
                                    <w:rPr>
                                      <w:rFonts w:hint="eastAsia"/>
                                      <w:sz w:val="18"/>
                                    </w:rPr>
                                    <w:t>1</w:t>
                                  </w:r>
                                  <w:r w:rsidRPr="009652AA">
                                    <w:rPr>
                                      <w:rFonts w:hint="eastAsia"/>
                                      <w:sz w:val="18"/>
                                    </w:rPr>
                                    <w:t>年間）</w:t>
                                  </w:r>
                                </w:p>
                                <w:p w:rsidR="009652AA" w:rsidRPr="009652AA" w:rsidRDefault="009652AA" w:rsidP="009652AA">
                                  <w:pPr>
                                    <w:spacing w:line="0" w:lineRule="atLeast"/>
                                    <w:rPr>
                                      <w:sz w:val="18"/>
                                    </w:rPr>
                                  </w:pPr>
                                  <w:r w:rsidRPr="009652AA">
                                    <w:rPr>
                                      <w:rFonts w:hint="eastAsia"/>
                                      <w:sz w:val="18"/>
                                    </w:rPr>
                                    <w:t>1</w:t>
                                  </w:r>
                                  <w:r w:rsidR="00692880">
                                    <w:rPr>
                                      <w:rFonts w:hint="eastAsia"/>
                                      <w:sz w:val="18"/>
                                    </w:rPr>
                                    <w:t>月</w:t>
                                  </w:r>
                                  <w:r w:rsidRPr="009652AA">
                                    <w:rPr>
                                      <w:rFonts w:hint="eastAsia"/>
                                      <w:sz w:val="18"/>
                                    </w:rPr>
                                    <w:t>あたりの平均常勤換算人数×</w:t>
                                  </w:r>
                                  <w:r w:rsidRPr="009652AA">
                                    <w:rPr>
                                      <w:rFonts w:hint="eastAsia"/>
                                      <w:sz w:val="18"/>
                                    </w:rPr>
                                    <w:t>12</w:t>
                                  </w:r>
                                  <w:r w:rsidRPr="009652AA">
                                    <w:rPr>
                                      <w:rFonts w:hint="eastAsia"/>
                                      <w:sz w:val="18"/>
                                    </w:rPr>
                                    <w:t>か月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0C4F9" id="角丸四角形吹き出し 7" o:spid="_x0000_s1032" type="#_x0000_t62" style="position:absolute;left:0;text-align:left;margin-left:433.85pt;margin-top:10.35pt;width:282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3U3AIAAMkFAAAOAAAAZHJzL2Uyb0RvYy54bWysVMtuEzEU3SPxD5b37WTymEmjTqooVRFS&#10;1VZtUdeOx04GPLaxnUzKritWSIgNi+7Y8AsFia8pkfgMrp3Jo5AVYjNzr++578fh0bwUaMaMLZTM&#10;cLzfwIhJqvJCjjP86vpkr4uRdUTmRCjJMnzLLD7qP392WOkea6qJEjkzCIxI26t0hifO6V4UWTph&#10;JbH7SjMJQq5MSRywZhzlhlRgvRRRs9FIokqZXBtFmbXwerwU4n6wzzmj7pxzyxwSGYbYXPia8B35&#10;b9Q/JL2xIXpS0DoM8g9RlKSQ4HRt6pg4gqam+MtUWVCjrOJun6oyUpwXlIUcIJu48Uc2VxOiWcgF&#10;imP1ukz2/5mlZ7MLg4o8wylGkpTQol9fP/18eFjc3wOx+PFl8fHb492Hxfvvj3efUeoLVmnbA70r&#10;fWFqzgLps59zU/o/5IXmGe4mrYM47WB0m+FON0nbjbrgbO4QBUCr0439I6KASNO40+x4B9HGkjbW&#10;vWCqRJ7IcMXyMbtUU5lfQmuHRAg1daHwZHZqXehAXudB8tcxRrwU0NAZEWgvjjtpd9XyLVTzCaqd&#10;tOqp2IK0tiFxkiShEBBn7RaoVaQQvi/QsiSBcreC+ciEvGQcag2JN0PMYcrZUBgE8WWYUMqkS+oK&#10;BLRX44UQa8V4l6Jwca1UY70aC9O/VmzsUnzqca0RvCrp1splIZXZZSB/s/a8xK+yX+bs03fz0TwM&#10;WEjMv4xUfgtDZ9RyG62mJwV095RYd0EMdAsGAk6KO4cPF6rKsKopjCbKvNv17vGwFSDFqIJ1zrB9&#10;OyWGYSReStiXg7jd9vsfmHYnbQJjtiWjbYmclkMFHYH5gegC6fFOrEhuVHkDl2fgvYKISAq+M0yd&#10;WTFDtzwzcLsoGwwCDHZeE3cqrzT1xn2d/dhcz2+I0fWIO1iOM7Va/XrClkuxwXpNqQZTp3jhvHBT&#10;15qBewHUk4O0zQfU5gL3fwMAAP//AwBQSwMEFAAGAAgAAAAhAPonXtXgAAAACwEAAA8AAABkcnMv&#10;ZG93bnJldi54bWxMj0tPwzAQhO9I/AdrkbhRp6GkVYhTIR4SEoeKEg7ctvGSRMTrEDsP/j3OCU47&#10;qx3NfpPtZ9OKkXrXWFawXkUgiEurG64UFG9PVzsQziNrbC2Tgh9ysM/PzzJMtZ34lcajr0QIYZei&#10;gtr7LpXSlTUZdCvbEYfbp+0N+rD2ldQ9TiHctDKOokQabDh8qLGj+5rKr+NgFFSDfTm8jzZpnqeH&#10;b9x8PHJxUyh1eTHf3YLwNPs/Myz4AR3ywHSyA2snWgW7ZLsNVgVxFOZi2FyvgzotKo5B5pn83yH/&#10;BQAA//8DAFBLAQItABQABgAIAAAAIQC2gziS/gAAAOEBAAATAAAAAAAAAAAAAAAAAAAAAABbQ29u&#10;dGVudF9UeXBlc10ueG1sUEsBAi0AFAAGAAgAAAAhADj9If/WAAAAlAEAAAsAAAAAAAAAAAAAAAAA&#10;LwEAAF9yZWxzLy5yZWxzUEsBAi0AFAAGAAgAAAAhACRJvdTcAgAAyQUAAA4AAAAAAAAAAAAAAAAA&#10;LgIAAGRycy9lMm9Eb2MueG1sUEsBAi0AFAAGAAgAAAAhAPonXtXgAAAACwEAAA8AAAAAAAAAAAAA&#10;AAAANgUAAGRycy9kb3ducmV2LnhtbFBLBQYAAAAABAAEAPMAAABDBgAAAAA=&#10;" adj="-14208,10700" fillcolor="white [3201]" strokecolor="#f79646 [3209]" strokeweight="2pt">
                      <v:textbox>
                        <w:txbxContent>
                          <w:p w:rsidR="009652AA" w:rsidRPr="009652AA" w:rsidRDefault="009652AA" w:rsidP="009652AA">
                            <w:pPr>
                              <w:spacing w:line="0" w:lineRule="atLeast"/>
                              <w:rPr>
                                <w:sz w:val="18"/>
                              </w:rPr>
                            </w:pPr>
                            <w:r w:rsidRPr="009652AA">
                              <w:rPr>
                                <w:rFonts w:hint="eastAsia"/>
                                <w:sz w:val="18"/>
                              </w:rPr>
                              <w:t>常勤換算で計算してください（小数点以下第</w:t>
                            </w:r>
                            <w:r w:rsidRPr="009652AA">
                              <w:rPr>
                                <w:rFonts w:hint="eastAsia"/>
                                <w:sz w:val="18"/>
                              </w:rPr>
                              <w:t>2</w:t>
                            </w:r>
                            <w:r w:rsidRPr="009652AA">
                              <w:rPr>
                                <w:rFonts w:hint="eastAsia"/>
                                <w:sz w:val="18"/>
                              </w:rPr>
                              <w:t>位以下切り捨て）</w:t>
                            </w:r>
                          </w:p>
                          <w:p w:rsidR="009652AA" w:rsidRPr="009652AA" w:rsidRDefault="009652AA" w:rsidP="009652AA">
                            <w:pPr>
                              <w:spacing w:line="0" w:lineRule="atLeast"/>
                              <w:rPr>
                                <w:sz w:val="18"/>
                              </w:rPr>
                            </w:pPr>
                            <w:r w:rsidRPr="009652AA">
                              <w:rPr>
                                <w:rFonts w:hint="eastAsia"/>
                                <w:sz w:val="18"/>
                              </w:rPr>
                              <w:t>※賃金実施期間（</w:t>
                            </w:r>
                            <w:r w:rsidRPr="009652AA">
                              <w:rPr>
                                <w:rFonts w:hint="eastAsia"/>
                                <w:sz w:val="18"/>
                              </w:rPr>
                              <w:t>1</w:t>
                            </w:r>
                            <w:r w:rsidRPr="009652AA">
                              <w:rPr>
                                <w:rFonts w:hint="eastAsia"/>
                                <w:sz w:val="18"/>
                              </w:rPr>
                              <w:t>年間）</w:t>
                            </w:r>
                          </w:p>
                          <w:p w:rsidR="009652AA" w:rsidRPr="009652AA" w:rsidRDefault="009652AA" w:rsidP="009652AA">
                            <w:pPr>
                              <w:spacing w:line="0" w:lineRule="atLeast"/>
                              <w:rPr>
                                <w:sz w:val="18"/>
                              </w:rPr>
                            </w:pPr>
                            <w:r w:rsidRPr="009652AA">
                              <w:rPr>
                                <w:rFonts w:hint="eastAsia"/>
                                <w:sz w:val="18"/>
                              </w:rPr>
                              <w:t>1</w:t>
                            </w:r>
                            <w:r w:rsidR="00692880">
                              <w:rPr>
                                <w:rFonts w:hint="eastAsia"/>
                                <w:sz w:val="18"/>
                              </w:rPr>
                              <w:t>月</w:t>
                            </w:r>
                            <w:r w:rsidRPr="009652AA">
                              <w:rPr>
                                <w:rFonts w:hint="eastAsia"/>
                                <w:sz w:val="18"/>
                              </w:rPr>
                              <w:t>あたりの平均常勤換算人数×</w:t>
                            </w:r>
                            <w:r w:rsidRPr="009652AA">
                              <w:rPr>
                                <w:rFonts w:hint="eastAsia"/>
                                <w:sz w:val="18"/>
                              </w:rPr>
                              <w:t>12</w:t>
                            </w:r>
                            <w:r w:rsidRPr="009652AA">
                              <w:rPr>
                                <w:rFonts w:hint="eastAsia"/>
                                <w:sz w:val="18"/>
                              </w:rPr>
                              <w:t>か月</w:t>
                            </w:r>
                          </w:p>
                        </w:txbxContent>
                      </v:textbox>
                    </v:shape>
                  </w:pict>
                </mc:Fallback>
              </mc:AlternateContent>
            </w:r>
          </w:p>
        </w:tc>
      </w:tr>
      <w:tr w:rsidR="001E5BF8" w:rsidRPr="001E5BF8" w:rsidTr="00621E68">
        <w:trPr>
          <w:trHeight w:val="4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⑧</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CA51CC" w:rsidP="00621E68">
            <w:pPr>
              <w:snapToGrid w:val="0"/>
            </w:pPr>
            <w:r>
              <w:rPr>
                <w:rFonts w:ascii="ＭＳ 明朝" w:hAnsi="ＭＳ 明朝" w:hint="eastAsia"/>
                <w:sz w:val="16"/>
              </w:rPr>
              <w:t>福祉・</w:t>
            </w:r>
            <w:r w:rsidR="000137B5" w:rsidRPr="001E5BF8">
              <w:rPr>
                <w:rFonts w:ascii="ＭＳ 明朝" w:hAnsi="ＭＳ 明朝"/>
                <w:sz w:val="16"/>
              </w:rPr>
              <w:t>介護職員常勤換算数(②の期間の総数)</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p>
        </w:tc>
      </w:tr>
      <w:tr w:rsidR="001E5BF8" w:rsidRPr="001E5BF8" w:rsidTr="00621E68">
        <w:trPr>
          <w:trHeight w:val="563"/>
        </w:trPr>
        <w:tc>
          <w:tcPr>
            <w:tcW w:w="33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⑨</w:t>
            </w:r>
          </w:p>
        </w:tc>
        <w:tc>
          <w:tcPr>
            <w:tcW w:w="3612"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CA51CC" w:rsidP="00621E68">
            <w:pPr>
              <w:snapToGrid w:val="0"/>
              <w:rPr>
                <w:rFonts w:ascii="ＭＳ 明朝" w:hAnsi="ＭＳ 明朝"/>
                <w:sz w:val="16"/>
              </w:rPr>
            </w:pPr>
            <w:r>
              <w:rPr>
                <w:rFonts w:ascii="ＭＳ 明朝" w:hAnsi="ＭＳ 明朝" w:hint="eastAsia"/>
                <w:sz w:val="16"/>
              </w:rPr>
              <w:t>福祉・</w:t>
            </w:r>
            <w:r w:rsidR="000137B5" w:rsidRPr="001E5BF8">
              <w:rPr>
                <w:rFonts w:ascii="ＭＳ 明朝" w:hAnsi="ＭＳ 明朝"/>
                <w:sz w:val="16"/>
              </w:rPr>
              <w:t>介護職員一人当たり賃金改善月額</w:t>
            </w:r>
          </w:p>
          <w:p w:rsidR="000137B5" w:rsidRPr="001E5BF8" w:rsidRDefault="000137B5" w:rsidP="00621E68">
            <w:pPr>
              <w:snapToGrid w:val="0"/>
            </w:pPr>
            <w:r w:rsidRPr="001E5BF8">
              <w:rPr>
                <w:rFonts w:ascii="ＭＳ 明朝" w:hAnsi="ＭＳ 明朝"/>
                <w:sz w:val="16"/>
              </w:rPr>
              <w:t>(④÷⑧または⑥÷⑧)</w:t>
            </w:r>
          </w:p>
        </w:tc>
        <w:tc>
          <w:tcPr>
            <w:tcW w:w="546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4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⑩</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CA51CC" w:rsidP="00621E68">
            <w:pPr>
              <w:snapToGrid w:val="0"/>
            </w:pPr>
            <w:r>
              <w:rPr>
                <w:rFonts w:ascii="ＭＳ 明朝" w:hAnsi="ＭＳ 明朝" w:hint="eastAsia"/>
                <w:sz w:val="16"/>
              </w:rPr>
              <w:t>福祉・</w:t>
            </w:r>
            <w:r w:rsidR="000137B5" w:rsidRPr="001E5BF8">
              <w:rPr>
                <w:rFonts w:ascii="ＭＳ 明朝" w:hAnsi="ＭＳ 明朝"/>
                <w:sz w:val="16"/>
              </w:rPr>
              <w:t>介護職員に支給した賃金額(②の期間の総額)</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4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⑪</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CA51CC" w:rsidP="00621E68">
            <w:pPr>
              <w:snapToGrid w:val="0"/>
            </w:pPr>
            <w:r>
              <w:rPr>
                <w:rFonts w:ascii="ＭＳ 明朝" w:hAnsi="ＭＳ 明朝" w:hint="eastAsia"/>
                <w:sz w:val="16"/>
              </w:rPr>
              <w:t>福祉・</w:t>
            </w:r>
            <w:r w:rsidR="000137B5" w:rsidRPr="001E5BF8">
              <w:rPr>
                <w:rFonts w:ascii="ＭＳ 明朝" w:hAnsi="ＭＳ 明朝"/>
                <w:sz w:val="16"/>
              </w:rPr>
              <w:t>介護職員一人当たり賃金月額(⑩÷⑧)</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562B8" w:rsidP="00621E68">
            <w:pPr>
              <w:snapToGrid w:val="0"/>
            </w:pPr>
            <w:r>
              <w:rPr>
                <w:rFonts w:ascii="ＭＳ 明朝" w:hAnsi="ＭＳ 明朝"/>
                <w:noProof/>
                <w:spacing w:val="-2"/>
                <w:sz w:val="16"/>
              </w:rPr>
              <mc:AlternateContent>
                <mc:Choice Requires="wps">
                  <w:drawing>
                    <wp:anchor distT="0" distB="0" distL="114300" distR="114300" simplePos="0" relativeHeight="251664384" behindDoc="0" locked="0" layoutInCell="1" allowOverlap="1" wp14:anchorId="4FCDB757" wp14:editId="21FF59A7">
                      <wp:simplePos x="0" y="0"/>
                      <wp:positionH relativeFrom="column">
                        <wp:posOffset>5127625</wp:posOffset>
                      </wp:positionH>
                      <wp:positionV relativeFrom="paragraph">
                        <wp:posOffset>46990</wp:posOffset>
                      </wp:positionV>
                      <wp:extent cx="1162050" cy="361950"/>
                      <wp:effectExtent l="1866900" t="190500" r="19050" b="19050"/>
                      <wp:wrapNone/>
                      <wp:docPr id="6" name="角丸四角形吹き出し 6"/>
                      <wp:cNvGraphicFramePr/>
                      <a:graphic xmlns:a="http://schemas.openxmlformats.org/drawingml/2006/main">
                        <a:graphicData uri="http://schemas.microsoft.com/office/word/2010/wordprocessingShape">
                          <wps:wsp>
                            <wps:cNvSpPr/>
                            <wps:spPr>
                              <a:xfrm>
                                <a:off x="8258175" y="7077075"/>
                                <a:ext cx="1162050" cy="361950"/>
                              </a:xfrm>
                              <a:prstGeom prst="wedgeRoundRectCallout">
                                <a:avLst>
                                  <a:gd name="adj1" fmla="val -209359"/>
                                  <a:gd name="adj2" fmla="val -100659"/>
                                  <a:gd name="adj3" fmla="val 16667"/>
                                </a:avLst>
                              </a:prstGeom>
                            </wps:spPr>
                            <wps:style>
                              <a:lnRef idx="2">
                                <a:schemeClr val="accent6"/>
                              </a:lnRef>
                              <a:fillRef idx="1">
                                <a:schemeClr val="lt1"/>
                              </a:fillRef>
                              <a:effectRef idx="0">
                                <a:schemeClr val="accent6"/>
                              </a:effectRef>
                              <a:fontRef idx="minor">
                                <a:schemeClr val="dk1"/>
                              </a:fontRef>
                            </wps:style>
                            <wps:txbx>
                              <w:txbxContent>
                                <w:p w:rsidR="009708A7" w:rsidRPr="009652AA" w:rsidRDefault="006562B8" w:rsidP="009708A7">
                                  <w:pPr>
                                    <w:rPr>
                                      <w:sz w:val="18"/>
                                    </w:rPr>
                                  </w:pPr>
                                  <w:r>
                                    <w:rPr>
                                      <w:rFonts w:hint="eastAsia"/>
                                      <w:sz w:val="18"/>
                                    </w:rPr>
                                    <w:t>④</w:t>
                                  </w:r>
                                  <w:r w:rsidR="009708A7" w:rsidRPr="009652AA">
                                    <w:rPr>
                                      <w:rFonts w:hint="eastAsia"/>
                                      <w:sz w:val="18"/>
                                    </w:rPr>
                                    <w:t>の</w:t>
                                  </w:r>
                                  <w:r>
                                    <w:rPr>
                                      <w:rFonts w:hint="eastAsia"/>
                                      <w:sz w:val="18"/>
                                    </w:rPr>
                                    <w:t>ⅰ</w:t>
                                  </w:r>
                                  <w:r w:rsidR="009708A7" w:rsidRPr="009652AA">
                                    <w:rPr>
                                      <w:rFonts w:hint="eastAsia"/>
                                      <w:sz w:val="18"/>
                                    </w:rPr>
                                    <w:t>と</w:t>
                                  </w:r>
                                  <w:r w:rsidR="009652AA" w:rsidRPr="009652AA">
                                    <w:rPr>
                                      <w:rFonts w:hint="eastAsia"/>
                                      <w:sz w:val="18"/>
                                    </w:rPr>
                                    <w:t>同額です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DB757" id="角丸四角形吹き出し 6" o:spid="_x0000_s1033" type="#_x0000_t62" style="position:absolute;left:0;text-align:left;margin-left:403.75pt;margin-top:3.7pt;width:91.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6XW3wIAAMwFAAAOAAAAZHJzL2Uyb0RvYy54bWysVMtuEzEU3SPxD5b37TzaTJqokypKVYRU&#10;tVFb1LXjsZMBjz3YTiZh1xUrJMSGRXds+IWCxNeUSHwG157Jo5AVQoqce+ee+34cn8wLgWZMm1zJ&#10;FEf7IUZMUpXlcpziVzdne0cYGUtkRoSSLMULZvBJ7/mz46rsslhNlMiYRmBEmm5VpnhibdkNAkMn&#10;rCBmX5VMgpArXRALrB4HmSYVWC9EEIdhElRKZ6VWlBkDX09rIe55+5wzai85N8wikWKIzfpX+3fk&#10;3qB3TLpjTcpJTpswyD9EUZBcgtO1qVNiCZrq/C9TRU61MorbfaqKQHGeU+ZzgGyi8I9sriekZD4X&#10;KI4p12Uy/88svZgNNcqzFCcYSVJAi359/fTz4WF5fw/E8seX5cdvj3cflu+/P959RokrWFWaLuhd&#10;l0PdcAZIl/2c68L9Q15onuKjuHUUtVsYLVLcDtvwa9UFZ3OLKACiKInDFvSFAuIgiTpAg8lgY6nU&#10;xr5gqkCOSHHFsjG7UlOZXUFrB0QINbW+8GR2bqzvQNbkQbLXEUa8ENDQGRFoLw47B61OHcF4CxU/&#10;QUUwVbtQB9uoKEmSdhNq4xmCXgULGbga1VXxlF0I5oIT8opxKDfkHvuw/aCzgdAIQkwxoZRJ66sM&#10;9jzaqfFciLVitEtR2KgJp8E6NeYXYK0Y7lJ86nGt4b0qadfKRS6V3mUge7P2XONX2dc5u/TtfDT3&#10;M+ZL5r6MVLaAudOqXkhT0rMcGnxOjB0SDQ2DmYCrYi/h4UJVKVYNhdFE6Xe7vjs8LAZIMapgo1Ns&#10;3k6JZhiJlxJWphMdHroT4JnDVjsGRm9LRtsSOS0GCjoCIwTRedLhrViRXKviFo5P33kFEZEUfKeY&#10;Wr1iBra+NHC+KOv3PQzWviT2XF6X1Bl3dXZjczO/JbpsptzCflyo1faTrp+wei82WKcpVX9qFc+t&#10;E27q2jBwMoB6cpO2eY/aHOHebwAAAP//AwBQSwMEFAAGAAgAAAAhAOH/6ArfAAAACAEAAA8AAABk&#10;cnMvZG93bnJldi54bWxMj81OwzAQhO9IvIO1SNyo3RL6E7KpEBIcQEKiwKE3NzZx2ngdYrcJb89y&#10;guNoRjPfFOvRt+Jk+9gEQphOFAhLVTAN1Qjvbw9XSxAxaTK6DWQRvm2EdXl+VujchIFe7WmTasEl&#10;FHON4FLqcilj5azXcRI6S+x9ht7rxLKvpen1wOW+lTOl5tLrhnjB6c7eO1sdNkePsL8+GJfifts8&#10;jx8vX9ts9jRMHxEvL8a7WxDJjukvDL/4jA4lM+3CkUwULcJSLW44irDIQLC/WinWO4R5loEsC/n/&#10;QPkDAAD//wMAUEsBAi0AFAAGAAgAAAAhALaDOJL+AAAA4QEAABMAAAAAAAAAAAAAAAAAAAAAAFtD&#10;b250ZW50X1R5cGVzXS54bWxQSwECLQAUAAYACAAAACEAOP0h/9YAAACUAQAACwAAAAAAAAAAAAAA&#10;AAAvAQAAX3JlbHMvLnJlbHNQSwECLQAUAAYACAAAACEAh4+l1t8CAADMBQAADgAAAAAAAAAAAAAA&#10;AAAuAgAAZHJzL2Uyb0RvYy54bWxQSwECLQAUAAYACAAAACEA4f/oCt8AAAAIAQAADwAAAAAAAAAA&#10;AAAAAAA5BQAAZHJzL2Rvd25yZXYueG1sUEsFBgAAAAAEAAQA8wAAAEUGAAAAAA==&#10;" adj="-34422,-10942" fillcolor="white [3201]" strokecolor="#f79646 [3209]" strokeweight="2pt">
                      <v:textbox>
                        <w:txbxContent>
                          <w:p w:rsidR="009708A7" w:rsidRPr="009652AA" w:rsidRDefault="006562B8" w:rsidP="009708A7">
                            <w:pPr>
                              <w:rPr>
                                <w:sz w:val="18"/>
                              </w:rPr>
                            </w:pPr>
                            <w:r>
                              <w:rPr>
                                <w:rFonts w:hint="eastAsia"/>
                                <w:sz w:val="18"/>
                              </w:rPr>
                              <w:t>④</w:t>
                            </w:r>
                            <w:r w:rsidR="009708A7" w:rsidRPr="009652AA">
                              <w:rPr>
                                <w:rFonts w:hint="eastAsia"/>
                                <w:sz w:val="18"/>
                              </w:rPr>
                              <w:t>の</w:t>
                            </w:r>
                            <w:r>
                              <w:rPr>
                                <w:rFonts w:hint="eastAsia"/>
                                <w:sz w:val="18"/>
                              </w:rPr>
                              <w:t>ⅰ</w:t>
                            </w:r>
                            <w:r w:rsidR="009708A7" w:rsidRPr="009652AA">
                              <w:rPr>
                                <w:rFonts w:hint="eastAsia"/>
                                <w:sz w:val="18"/>
                              </w:rPr>
                              <w:t>と</w:t>
                            </w:r>
                            <w:r w:rsidR="009652AA" w:rsidRPr="009652AA">
                              <w:rPr>
                                <w:rFonts w:hint="eastAsia"/>
                                <w:sz w:val="18"/>
                              </w:rPr>
                              <w:t>同額です</w:t>
                            </w:r>
                          </w:p>
                        </w:txbxContent>
                      </v:textbox>
                    </v:shape>
                  </w:pict>
                </mc:Fallback>
              </mc:AlternateContent>
            </w:r>
            <w:r w:rsidR="000137B5" w:rsidRPr="001E5BF8">
              <w:rPr>
                <w:rFonts w:ascii="ＭＳ 明朝" w:hAnsi="ＭＳ 明朝"/>
                <w:spacing w:val="-2"/>
                <w:sz w:val="16"/>
              </w:rPr>
              <w:t xml:space="preserve">                 </w:t>
            </w:r>
            <w:r w:rsidR="000137B5" w:rsidRPr="001E5BF8">
              <w:rPr>
                <w:rFonts w:ascii="ＭＳ 明朝" w:hAnsi="ＭＳ 明朝"/>
                <w:sz w:val="16"/>
              </w:rPr>
              <w:t xml:space="preserve">　　　</w:t>
            </w:r>
            <w:r w:rsidR="000137B5" w:rsidRPr="001E5BF8">
              <w:rPr>
                <w:rFonts w:ascii="ＭＳ 明朝" w:hAnsi="ＭＳ 明朝"/>
                <w:spacing w:val="-2"/>
                <w:sz w:val="16"/>
              </w:rPr>
              <w:t xml:space="preserve">                                  </w:t>
            </w:r>
            <w:r w:rsidR="000137B5" w:rsidRPr="001E5BF8">
              <w:rPr>
                <w:rFonts w:ascii="ＭＳ 明朝" w:hAnsi="ＭＳ 明朝"/>
                <w:sz w:val="16"/>
              </w:rPr>
              <w:t>円</w:t>
            </w:r>
          </w:p>
        </w:tc>
      </w:tr>
    </w:tbl>
    <w:p w:rsidR="000137B5" w:rsidRPr="001E5BF8" w:rsidRDefault="000137B5">
      <w:pPr>
        <w:spacing w:line="196" w:lineRule="exact"/>
        <w:rPr>
          <w:rFonts w:ascii="ＭＳ 明朝" w:hAnsi="ＭＳ 明朝"/>
          <w:sz w:val="16"/>
        </w:rPr>
      </w:pPr>
      <w:r w:rsidRPr="001E5BF8">
        <w:rPr>
          <w:rFonts w:ascii="ＭＳ 明朝" w:hAnsi="ＭＳ 明朝"/>
          <w:sz w:val="16"/>
        </w:rPr>
        <w:t xml:space="preserve">　</w:t>
      </w:r>
    </w:p>
    <w:p w:rsidR="000137B5" w:rsidRPr="001E5BF8" w:rsidRDefault="000137B5">
      <w:pPr>
        <w:snapToGrid w:val="0"/>
        <w:ind w:leftChars="100" w:left="370" w:hangingChars="100" w:hanging="160"/>
        <w:rPr>
          <w:sz w:val="16"/>
          <w:szCs w:val="16"/>
        </w:rPr>
      </w:pPr>
      <w:r w:rsidRPr="001E5BF8">
        <w:rPr>
          <w:sz w:val="16"/>
          <w:szCs w:val="16"/>
        </w:rPr>
        <w:t>※</w:t>
      </w:r>
      <w:r w:rsidRPr="001E5BF8">
        <w:rPr>
          <w:sz w:val="16"/>
          <w:szCs w:val="16"/>
        </w:rPr>
        <w:t xml:space="preserve">　計画において加算</w:t>
      </w:r>
      <w:r w:rsidRPr="001E5BF8">
        <w:rPr>
          <w:sz w:val="16"/>
          <w:szCs w:val="16"/>
        </w:rPr>
        <w:t>(</w:t>
      </w:r>
      <w:r w:rsidR="00DD2D8E" w:rsidRPr="001E5BF8">
        <w:rPr>
          <w:rFonts w:hint="eastAsia"/>
          <w:sz w:val="16"/>
          <w:szCs w:val="16"/>
        </w:rPr>
        <w:t>Ⅰ</w:t>
      </w:r>
      <w:r w:rsidRPr="001E5BF8">
        <w:rPr>
          <w:sz w:val="16"/>
          <w:szCs w:val="16"/>
        </w:rPr>
        <w:t>)</w:t>
      </w:r>
      <w:r w:rsidRPr="001E5BF8">
        <w:rPr>
          <w:sz w:val="16"/>
          <w:szCs w:val="16"/>
        </w:rPr>
        <w:t>の上乗せ相当分を用いて計算している場合は、実績においても加算</w:t>
      </w:r>
      <w:r w:rsidRPr="001E5BF8">
        <w:rPr>
          <w:sz w:val="16"/>
          <w:szCs w:val="16"/>
        </w:rPr>
        <w:t>(</w:t>
      </w:r>
      <w:r w:rsidR="00DD2D8E" w:rsidRPr="001E5BF8">
        <w:rPr>
          <w:rFonts w:hint="eastAsia"/>
          <w:sz w:val="16"/>
          <w:szCs w:val="16"/>
        </w:rPr>
        <w:t>Ⅰ</w:t>
      </w:r>
      <w:r w:rsidRPr="001E5BF8">
        <w:rPr>
          <w:sz w:val="16"/>
          <w:szCs w:val="16"/>
        </w:rPr>
        <w:t>)</w:t>
      </w:r>
      <w:r w:rsidRPr="001E5BF8">
        <w:rPr>
          <w:sz w:val="16"/>
          <w:szCs w:val="16"/>
        </w:rPr>
        <w:t>の上乗せ相当分を用いて計算すること。</w:t>
      </w:r>
    </w:p>
    <w:p w:rsidR="000137B5" w:rsidRPr="001E5BF8" w:rsidRDefault="000137B5">
      <w:pPr>
        <w:snapToGrid w:val="0"/>
        <w:ind w:firstLineChars="100" w:firstLine="160"/>
        <w:rPr>
          <w:sz w:val="16"/>
          <w:szCs w:val="16"/>
        </w:rPr>
      </w:pPr>
      <w:r w:rsidRPr="001E5BF8">
        <w:rPr>
          <w:sz w:val="16"/>
          <w:szCs w:val="16"/>
        </w:rPr>
        <w:t>※</w:t>
      </w:r>
      <w:r w:rsidRPr="001E5BF8">
        <w:rPr>
          <w:sz w:val="16"/>
          <w:szCs w:val="16"/>
        </w:rPr>
        <w:t xml:space="preserve">　加算</w:t>
      </w:r>
      <w:r w:rsidRPr="001E5BF8">
        <w:rPr>
          <w:sz w:val="16"/>
          <w:szCs w:val="16"/>
        </w:rPr>
        <w:t>(</w:t>
      </w:r>
      <w:r w:rsidR="00DD2D8E" w:rsidRPr="001E5BF8">
        <w:rPr>
          <w:rFonts w:hint="eastAsia"/>
          <w:sz w:val="16"/>
          <w:szCs w:val="16"/>
        </w:rPr>
        <w:t>Ⅰ</w:t>
      </w:r>
      <w:r w:rsidRPr="001E5BF8">
        <w:rPr>
          <w:sz w:val="16"/>
          <w:szCs w:val="16"/>
        </w:rPr>
        <w:t>)</w:t>
      </w:r>
      <w:r w:rsidRPr="001E5BF8">
        <w:rPr>
          <w:sz w:val="16"/>
          <w:szCs w:val="16"/>
        </w:rPr>
        <w:t>の上乗せ相当分を用いて計算する際は、</w:t>
      </w:r>
      <w:r w:rsidR="00DD2D8E" w:rsidRPr="001E5BF8">
        <w:rPr>
          <w:rFonts w:hint="eastAsia"/>
          <w:sz w:val="16"/>
          <w:szCs w:val="16"/>
        </w:rPr>
        <w:t>③</w:t>
      </w:r>
      <w:r w:rsidRPr="001E5BF8">
        <w:rPr>
          <w:sz w:val="16"/>
          <w:szCs w:val="16"/>
        </w:rPr>
        <w:t>及び</w:t>
      </w:r>
      <w:r w:rsidR="00DD2D8E" w:rsidRPr="001E5BF8">
        <w:rPr>
          <w:rFonts w:hint="eastAsia"/>
          <w:sz w:val="16"/>
          <w:szCs w:val="16"/>
        </w:rPr>
        <w:t>④</w:t>
      </w:r>
      <w:r w:rsidRPr="001E5BF8">
        <w:rPr>
          <w:sz w:val="16"/>
          <w:szCs w:val="16"/>
        </w:rPr>
        <w:t>の代わりに</w:t>
      </w:r>
      <w:r w:rsidR="00DD2D8E" w:rsidRPr="001E5BF8">
        <w:rPr>
          <w:rFonts w:hint="eastAsia"/>
          <w:sz w:val="16"/>
          <w:szCs w:val="16"/>
        </w:rPr>
        <w:t>⑤</w:t>
      </w:r>
      <w:r w:rsidRPr="001E5BF8">
        <w:rPr>
          <w:sz w:val="16"/>
          <w:szCs w:val="16"/>
        </w:rPr>
        <w:t>及び</w:t>
      </w:r>
      <w:r w:rsidR="00DD2D8E" w:rsidRPr="001E5BF8">
        <w:rPr>
          <w:rFonts w:hint="eastAsia"/>
          <w:sz w:val="16"/>
          <w:szCs w:val="16"/>
        </w:rPr>
        <w:t>⑥</w:t>
      </w:r>
      <w:r w:rsidRPr="001E5BF8">
        <w:rPr>
          <w:sz w:val="16"/>
          <w:szCs w:val="16"/>
        </w:rPr>
        <w:t>を使用する。</w:t>
      </w:r>
    </w:p>
    <w:p w:rsidR="000137B5" w:rsidRPr="001E5BF8" w:rsidRDefault="000137B5">
      <w:pPr>
        <w:spacing w:line="196" w:lineRule="exact"/>
        <w:ind w:firstLineChars="100" w:firstLine="160"/>
        <w:rPr>
          <w:rFonts w:ascii="ＭＳ 明朝" w:hAnsi="ＭＳ 明朝"/>
          <w:sz w:val="16"/>
        </w:rPr>
      </w:pPr>
      <w:r w:rsidRPr="001E5BF8">
        <w:rPr>
          <w:rFonts w:ascii="ＭＳ 明朝" w:hAnsi="ＭＳ 明朝"/>
          <w:sz w:val="16"/>
        </w:rPr>
        <w:t>※　③又は⑤については、別紙様式</w:t>
      </w:r>
      <w:r w:rsidR="00F128D8" w:rsidRPr="001E5BF8">
        <w:rPr>
          <w:rFonts w:ascii="ＭＳ 明朝" w:hAnsi="ＭＳ 明朝" w:hint="eastAsia"/>
          <w:sz w:val="16"/>
        </w:rPr>
        <w:t>５</w:t>
      </w:r>
      <w:r w:rsidRPr="001E5BF8">
        <w:rPr>
          <w:rFonts w:ascii="ＭＳ 明朝" w:hAnsi="ＭＳ 明朝"/>
          <w:sz w:val="16"/>
        </w:rPr>
        <w:t>（添付書類１）により内訳を添付すること。</w:t>
      </w:r>
    </w:p>
    <w:p w:rsidR="000137B5" w:rsidRPr="001E5BF8" w:rsidRDefault="000137B5">
      <w:pPr>
        <w:spacing w:line="196" w:lineRule="exact"/>
        <w:rPr>
          <w:rFonts w:ascii="ＭＳ 明朝" w:hAnsi="ＭＳ 明朝"/>
          <w:sz w:val="16"/>
        </w:rPr>
      </w:pPr>
      <w:r w:rsidRPr="001E5BF8">
        <w:rPr>
          <w:rFonts w:ascii="ＭＳ 明朝" w:hAnsi="ＭＳ 明朝"/>
          <w:sz w:val="16"/>
        </w:rPr>
        <w:t xml:space="preserve">　※　⑩については、積算の根拠となる資料を添付すること。(任意の様式で可。)</w:t>
      </w:r>
    </w:p>
    <w:p w:rsidR="000137B5" w:rsidRPr="001E5BF8" w:rsidRDefault="000137B5">
      <w:pPr>
        <w:spacing w:line="196" w:lineRule="exact"/>
        <w:rPr>
          <w:rFonts w:ascii="ＭＳ 明朝" w:hAnsi="ＭＳ 明朝"/>
          <w:sz w:val="16"/>
        </w:rPr>
      </w:pPr>
      <w:r w:rsidRPr="001E5BF8">
        <w:rPr>
          <w:rFonts w:ascii="ＭＳ 明朝" w:hAnsi="ＭＳ 明朝"/>
          <w:sz w:val="16"/>
        </w:rPr>
        <w:t xml:space="preserve">　※　他の都道府県に所在する複数の事業所等を一括して提出する場合は、添付書類２及び添付書類３を添付すること。</w:t>
      </w:r>
    </w:p>
    <w:p w:rsidR="000137B5" w:rsidRPr="001E5BF8" w:rsidRDefault="00387A44">
      <w:pPr>
        <w:spacing w:line="196" w:lineRule="exact"/>
        <w:rPr>
          <w:rFonts w:ascii="ＭＳ 明朝" w:hAnsi="ＭＳ 明朝"/>
          <w:sz w:val="16"/>
        </w:rPr>
      </w:pPr>
      <w:r>
        <w:rPr>
          <w:rFonts w:ascii="ＭＳ 明朝" w:hAnsi="ＭＳ 明朝"/>
          <w:noProof/>
          <w:sz w:val="16"/>
        </w:rPr>
        <mc:AlternateContent>
          <mc:Choice Requires="wps">
            <w:drawing>
              <wp:anchor distT="0" distB="0" distL="114300" distR="114300" simplePos="0" relativeHeight="251667456" behindDoc="0" locked="0" layoutInCell="1" allowOverlap="1" wp14:anchorId="47D8ED26" wp14:editId="680E9B80">
                <wp:simplePos x="0" y="0"/>
                <wp:positionH relativeFrom="column">
                  <wp:posOffset>5717540</wp:posOffset>
                </wp:positionH>
                <wp:positionV relativeFrom="paragraph">
                  <wp:posOffset>115570</wp:posOffset>
                </wp:positionV>
                <wp:extent cx="1581150" cy="533400"/>
                <wp:effectExtent l="342900" t="0" r="19050" b="247650"/>
                <wp:wrapNone/>
                <wp:docPr id="10" name="四角形吹き出し 10"/>
                <wp:cNvGraphicFramePr/>
                <a:graphic xmlns:a="http://schemas.openxmlformats.org/drawingml/2006/main">
                  <a:graphicData uri="http://schemas.microsoft.com/office/word/2010/wordprocessingShape">
                    <wps:wsp>
                      <wps:cNvSpPr/>
                      <wps:spPr>
                        <a:xfrm>
                          <a:off x="0" y="0"/>
                          <a:ext cx="1581150" cy="533400"/>
                        </a:xfrm>
                        <a:prstGeom prst="wedgeRectCallout">
                          <a:avLst>
                            <a:gd name="adj1" fmla="val -71192"/>
                            <a:gd name="adj2" fmla="val 92858"/>
                          </a:avLst>
                        </a:prstGeom>
                      </wps:spPr>
                      <wps:style>
                        <a:lnRef idx="2">
                          <a:schemeClr val="accent6"/>
                        </a:lnRef>
                        <a:fillRef idx="1">
                          <a:schemeClr val="lt1"/>
                        </a:fillRef>
                        <a:effectRef idx="0">
                          <a:schemeClr val="accent6"/>
                        </a:effectRef>
                        <a:fontRef idx="minor">
                          <a:schemeClr val="dk1"/>
                        </a:fontRef>
                      </wps:style>
                      <wps:txbx>
                        <w:txbxContent>
                          <w:p w:rsidR="00387A44" w:rsidRDefault="00387A44" w:rsidP="00387A44">
                            <w:pPr>
                              <w:jc w:val="left"/>
                              <w:rPr>
                                <w:sz w:val="18"/>
                                <w:szCs w:val="18"/>
                              </w:rPr>
                            </w:pPr>
                            <w:r w:rsidRPr="00387A44">
                              <w:rPr>
                                <w:rFonts w:hint="eastAsia"/>
                                <w:sz w:val="18"/>
                                <w:szCs w:val="18"/>
                              </w:rPr>
                              <w:t>法人代表者の印を忘れずに</w:t>
                            </w:r>
                          </w:p>
                          <w:p w:rsidR="00387A44" w:rsidRPr="00387A44" w:rsidRDefault="00387A44" w:rsidP="00387A44">
                            <w:pPr>
                              <w:jc w:val="left"/>
                              <w:rPr>
                                <w:sz w:val="18"/>
                                <w:szCs w:val="18"/>
                              </w:rPr>
                            </w:pPr>
                            <w:r w:rsidRPr="00387A44">
                              <w:rPr>
                                <w:rFonts w:hint="eastAsia"/>
                                <w:sz w:val="18"/>
                                <w:szCs w:val="18"/>
                              </w:rPr>
                              <w:t>必ず押してください。</w:t>
                            </w:r>
                          </w:p>
                          <w:p w:rsidR="00387A44" w:rsidRPr="00387A44" w:rsidRDefault="00387A44" w:rsidP="00387A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8ED2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34" type="#_x0000_t61" style="position:absolute;left:0;text-align:left;margin-left:450.2pt;margin-top:9.1pt;width:124.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opvAIAAJAFAAAOAAAAZHJzL2Uyb0RvYy54bWysVL1u2zAQ3gv0HQjuiSzFTh0jcmA4SFEg&#10;SIIkRWaaIm21FMmStCV3y9SpQNGlQ7YufYYW6NMEBvoYPVKy7LSeii7SHe//7rs7PqkKgRbM2FzJ&#10;FMf7HYyYpCrL5TTFr2/P9voYWUdkRoSSLMVLZvHJ8Pmz41IPWKJmSmTMIHAi7aDUKZ45pwdRZOmM&#10;FcTuK80kCLkyBXHAmmmUGVKC90JESadzGJXKZNooyqyF19NaiIfBP+eMukvOLXNIpBhyc+Frwnfi&#10;v9HwmAymhuhZTps0yD9kUZBcQtDW1SlxBM1N/perIqdGWcXdPlVFpDjPKQs1QDVx549qbmZEs1AL&#10;NMfqtk32/7mlF4srg/IMZgftkaSAGa0eHn59+7z6+XX16fvj/cfVhx+P918QyKFZpbYDsLnRV6bh&#10;LJC+8oqbwv+hJlSFBi/bBrPKIQqPca8fxz0IREHWOzjodoLTaGOtjXUvmSqQJ1JcsmzKrmGKYyKE&#10;mrvQY7I4ty40O2syJtmbGCNeCJjdggi09yKOj5JmuFtKybbSUdLv9b0OhG9cArVOAJ59rXV1gXJL&#10;wXxUIa8Zh5ZBPUnIJ4CVjYVBEDvFhFIm3WHjOWh7M54L0RrGuwyFixujRtebsQDi1rCzy/BpxNYi&#10;RFXStcZFLpXZ5SB720au9dfV1zX78l01qQJOQsv8y0RlS8COUfVSWU3PchjaObHuihiYBMwZLoO7&#10;hA8XqkyxaiiMZsq83/Xu9QHcIMWohK1MsX03J4ZhJF5JgP1R3O36NQ5Mt/ciAcZsSybbEjkvxgom&#10;AtiA7ALp9Z1Yk9yo4g4OyMhHBRGRFGKnmDqzZsauvhZwgigbjYIarK4m7lzeaOqd+z572NxWd8To&#10;BrkOMH+h1hvcIKwG20bXW0o1mjvFc+eFm742DKw9UE/uyjYftDaHdPgbAAD//wMAUEsDBBQABgAI&#10;AAAAIQDBPtmr3wAAAAsBAAAPAAAAZHJzL2Rvd25yZXYueG1sTI9BT8MwDIXvSPyHyEjcWNJqjK00&#10;nRAIcUFIG+OeNV5bljhVk63l3+Od4Gb7PT1/r1xP3okzDrELpCGbKRBIdbAdNRp2n693SxAxGbLG&#10;BUINPxhhXV1flaawYaQNnrepERxCsTAa2pT6QspYt+hNnIUeibVDGLxJvA6NtIMZOdw7mSu1kN50&#10;xB9a0+Nzi/Vxe/IaPnbHw5uf+hfaZF8P43tt7t33Quvbm+npEUTCKf2Z4YLP6FAx0z6cyEbhNKyU&#10;mrOVhWUO4mLI5iu+7HlSeQ6yKuX/DtUvAAAA//8DAFBLAQItABQABgAIAAAAIQC2gziS/gAAAOEB&#10;AAATAAAAAAAAAAAAAAAAAAAAAABbQ29udGVudF9UeXBlc10ueG1sUEsBAi0AFAAGAAgAAAAhADj9&#10;If/WAAAAlAEAAAsAAAAAAAAAAAAAAAAALwEAAF9yZWxzLy5yZWxzUEsBAi0AFAAGAAgAAAAhACWC&#10;+im8AgAAkAUAAA4AAAAAAAAAAAAAAAAALgIAAGRycy9lMm9Eb2MueG1sUEsBAi0AFAAGAAgAAAAh&#10;AME+2avfAAAACwEAAA8AAAAAAAAAAAAAAAAAFgUAAGRycy9kb3ducmV2LnhtbFBLBQYAAAAABAAE&#10;APMAAAAiBgAAAAA=&#10;" adj="-4577,30857" fillcolor="white [3201]" strokecolor="#f79646 [3209]" strokeweight="2pt">
                <v:textbox>
                  <w:txbxContent>
                    <w:p w:rsidR="00387A44" w:rsidRDefault="00387A44" w:rsidP="00387A44">
                      <w:pPr>
                        <w:jc w:val="left"/>
                        <w:rPr>
                          <w:sz w:val="18"/>
                          <w:szCs w:val="18"/>
                        </w:rPr>
                      </w:pPr>
                      <w:r w:rsidRPr="00387A44">
                        <w:rPr>
                          <w:rFonts w:hint="eastAsia"/>
                          <w:sz w:val="18"/>
                          <w:szCs w:val="18"/>
                        </w:rPr>
                        <w:t>法人代表者の印を忘れずに</w:t>
                      </w:r>
                    </w:p>
                    <w:p w:rsidR="00387A44" w:rsidRPr="00387A44" w:rsidRDefault="00387A44" w:rsidP="00387A44">
                      <w:pPr>
                        <w:jc w:val="left"/>
                        <w:rPr>
                          <w:sz w:val="18"/>
                          <w:szCs w:val="18"/>
                        </w:rPr>
                      </w:pPr>
                      <w:r w:rsidRPr="00387A44">
                        <w:rPr>
                          <w:rFonts w:hint="eastAsia"/>
                          <w:sz w:val="18"/>
                          <w:szCs w:val="18"/>
                        </w:rPr>
                        <w:t>必ず押してください。</w:t>
                      </w:r>
                    </w:p>
                    <w:p w:rsidR="00387A44" w:rsidRPr="00387A44" w:rsidRDefault="00387A44" w:rsidP="00387A44">
                      <w:pPr>
                        <w:jc w:val="center"/>
                      </w:pPr>
                    </w:p>
                  </w:txbxContent>
                </v:textbox>
              </v:shape>
            </w:pict>
          </mc:Fallback>
        </mc:AlternateContent>
      </w:r>
      <w:r w:rsidR="000137B5" w:rsidRPr="001E5BF8">
        <w:rPr>
          <w:rFonts w:ascii="ＭＳ 明朝" w:hAnsi="ＭＳ 明朝"/>
          <w:sz w:val="16"/>
        </w:rPr>
        <w:t xml:space="preserve">　※　④</w:t>
      </w:r>
      <w:r w:rsidR="001F456B" w:rsidRPr="001E5BF8">
        <w:rPr>
          <w:rFonts w:ascii="ＭＳ 明朝" w:hAnsi="ＭＳ 明朝" w:hint="eastAsia"/>
          <w:sz w:val="16"/>
        </w:rPr>
        <w:t>又は</w:t>
      </w:r>
      <w:r w:rsidR="000137B5" w:rsidRPr="001E5BF8">
        <w:rPr>
          <w:rFonts w:ascii="ＭＳ 明朝" w:hAnsi="ＭＳ 明朝"/>
          <w:sz w:val="16"/>
        </w:rPr>
        <w:t>⑥については、法定福利費等の賃金改善に伴う増加分も含むことができるものとする。</w:t>
      </w:r>
    </w:p>
    <w:p w:rsidR="000137B5" w:rsidRPr="001E5BF8" w:rsidRDefault="000137B5">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9408"/>
      </w:tblGrid>
      <w:tr w:rsidR="001E5BF8" w:rsidRPr="001E5BF8" w:rsidTr="00621E68">
        <w:trPr>
          <w:trHeight w:val="392"/>
        </w:trPr>
        <w:tc>
          <w:tcPr>
            <w:tcW w:w="9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上記について相違ないことを証明いたします。</w:t>
            </w:r>
          </w:p>
          <w:p w:rsidR="000137B5" w:rsidRPr="001E5BF8" w:rsidRDefault="000137B5" w:rsidP="00621E68">
            <w:pPr>
              <w:snapToGrid w:val="0"/>
              <w:rPr>
                <w:rFonts w:ascii="ＭＳ 明朝" w:hAnsi="ＭＳ 明朝"/>
                <w:sz w:val="16"/>
              </w:rPr>
            </w:pPr>
          </w:p>
          <w:p w:rsidR="000137B5" w:rsidRPr="001E5BF8" w:rsidRDefault="00387A44" w:rsidP="00621E68">
            <w:pPr>
              <w:snapToGrid w:val="0"/>
              <w:rPr>
                <w:rFonts w:ascii="ＭＳ 明朝" w:hAnsi="ＭＳ 明朝"/>
                <w:sz w:val="16"/>
              </w:rPr>
            </w:pPr>
            <w:r>
              <w:rPr>
                <w:rFonts w:ascii="ＭＳ 明朝" w:hAnsi="ＭＳ 明朝"/>
                <w:noProof/>
                <w:spacing w:val="-2"/>
                <w:sz w:val="16"/>
              </w:rPr>
              <mc:AlternateContent>
                <mc:Choice Requires="wps">
                  <w:drawing>
                    <wp:anchor distT="0" distB="0" distL="114300" distR="114300" simplePos="0" relativeHeight="251658239" behindDoc="1" locked="0" layoutInCell="1" allowOverlap="1" wp14:anchorId="4C668194" wp14:editId="1385DDA4">
                      <wp:simplePos x="0" y="0"/>
                      <wp:positionH relativeFrom="column">
                        <wp:posOffset>4704080</wp:posOffset>
                      </wp:positionH>
                      <wp:positionV relativeFrom="paragraph">
                        <wp:posOffset>29210</wp:posOffset>
                      </wp:positionV>
                      <wp:extent cx="533400" cy="514350"/>
                      <wp:effectExtent l="0" t="0" r="19050" b="19050"/>
                      <wp:wrapNone/>
                      <wp:docPr id="9" name="円/楕円 9"/>
                      <wp:cNvGraphicFramePr/>
                      <a:graphic xmlns:a="http://schemas.openxmlformats.org/drawingml/2006/main">
                        <a:graphicData uri="http://schemas.microsoft.com/office/word/2010/wordprocessingShape">
                          <wps:wsp>
                            <wps:cNvSpPr/>
                            <wps:spPr>
                              <a:xfrm>
                                <a:off x="0" y="0"/>
                                <a:ext cx="533400" cy="5143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76426C" id="円/楕円 9" o:spid="_x0000_s1026" style="position:absolute;left:0;text-align:left;margin-left:370.4pt;margin-top:2.3pt;width:42pt;height:4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A+cAIAABUFAAAOAAAAZHJzL2Uyb0RvYy54bWysVE1uGyEU3lfqHRD7ZjyOnTaWx5GVKFWl&#10;KImaVFljBmJU4FHAHrsHyA1yhB6tPUcfzHicNl5V3TA83h/fN99jerYxmqyFDwpsRcujASXCcqiV&#10;fazol/vLdx8oCZHZmmmwoqJbEejZ7O2baeMmYghL0LXwBIvYMGlcRZcxuklRBL4UhoUjcMKiU4I3&#10;LKLpH4vaswarG10MB4OTogFfOw9chICnF62TznJ9KQWPN1IGEYmuKN4t5tXndZHWYjZlk0fP3FLx&#10;7hrsH25hmLLYtC91wSIjK69elTKKewgg4xEHU4CUiouMAdGUg7/Q3C2ZExkLkhNcT1P4f2X59frW&#10;E1VX9JQSywz+op9PT8WvH8/4IaeJn8aFCYbduVvfWQG3CexGepO+CINsMqfbnlOxiYTj4fj4eDRA&#10;5jm6xuXoeJw5L/bJzof4UYAhaVNRobVyIaFmE7a+ChF7YvQuCo10n/YGeRe3WqRgbT8LiUiw5zBn&#10;Zw2Jc+3JmuHfZ5wLG08SIqyXo1OaVFr3ieWhRB3LLqmLTWkia6tPHBxK/LNjn5G7go19slEW/KEC&#10;9de+cxu/Q99iTvAXUG/xB3polR0cv1TI4xUL8ZZ5lDJSj+MZb3CRGpqKQrejZAn++6HzFI8KQy8l&#10;DY5GRcO3FfOCEv3JovZOy9EozVI2RuP3QzT8S8/ipceuzDkg/yU+BI7nbYqPereVHswDTvE8dUUX&#10;sxx7V5RHvzPOYzuy+A5wMZ/nMJwfx+KVvXM8FU+sJpHcbx6Yd52YIqrwGnZj9EpQbWzKtDBfRZAq&#10;q23Pa8c3zl4WTfdOpOF+aeeo/Ws2+w0AAP//AwBQSwMEFAAGAAgAAAAhAPESN5bfAAAACAEAAA8A&#10;AABkcnMvZG93bnJldi54bWxMj81OwzAQhO9IvIO1SFwQdVpCiEKcqhT1VCREC+K6jbdJRLyOYveH&#10;t2c5wW1Gs5r5tpyfXa+ONIbOs4HpJAFFXHvbcWPgfbu6zUGFiGyx90wGvinAvLq8KLGw/sRvdNzE&#10;RkkJhwINtDEOhdahbslhmPiBWLK9Hx1GsWOj7YgnKXe9niVJph12LAstDrRsqf7aHJyBj89mfWNf&#10;75aLp9U2f16/7KeYamOur86LR1CRzvHvGH7xBR0qYdr5A9ugegMPaSLo0UCagZI8n6XidyLuM9BV&#10;qf8/UP0AAAD//wMAUEsBAi0AFAAGAAgAAAAhALaDOJL+AAAA4QEAABMAAAAAAAAAAAAAAAAAAAAA&#10;AFtDb250ZW50X1R5cGVzXS54bWxQSwECLQAUAAYACAAAACEAOP0h/9YAAACUAQAACwAAAAAAAAAA&#10;AAAAAAAvAQAAX3JlbHMvLnJlbHNQSwECLQAUAAYACAAAACEALFbwPnACAAAVBQAADgAAAAAAAAAA&#10;AAAAAAAuAgAAZHJzL2Uyb0RvYy54bWxQSwECLQAUAAYACAAAACEA8RI3lt8AAAAIAQAADwAAAAAA&#10;AAAAAAAAAADKBAAAZHJzL2Rvd25yZXYueG1sUEsFBgAAAAAEAAQA8wAAANYFAAAAAA==&#10;" fillcolor="white [3201]" strokecolor="#f79646 [3209]" strokeweight="2pt"/>
                  </w:pict>
                </mc:Fallback>
              </mc:AlternateContent>
            </w:r>
            <w:r w:rsidR="000137B5" w:rsidRPr="001E5BF8">
              <w:rPr>
                <w:rFonts w:ascii="ＭＳ 明朝" w:hAnsi="ＭＳ 明朝"/>
                <w:spacing w:val="-2"/>
                <w:sz w:val="16"/>
              </w:rPr>
              <w:t xml:space="preserve">　　　　　　　　　　　　　　　</w:t>
            </w:r>
            <w:r w:rsidR="000137B5" w:rsidRPr="001E5BF8">
              <w:rPr>
                <w:rFonts w:ascii="ＭＳ 明朝" w:hAnsi="ＭＳ 明朝"/>
                <w:sz w:val="16"/>
              </w:rPr>
              <w:t>平成　　年　　月　　日　　　　(法</w:t>
            </w:r>
            <w:r w:rsidR="000137B5" w:rsidRPr="001E5BF8">
              <w:rPr>
                <w:rFonts w:ascii="ＭＳ 明朝" w:hAnsi="ＭＳ 明朝"/>
                <w:spacing w:val="-2"/>
                <w:sz w:val="16"/>
              </w:rPr>
              <w:t xml:space="preserve"> </w:t>
            </w:r>
            <w:r w:rsidR="000137B5" w:rsidRPr="001E5BF8">
              <w:rPr>
                <w:rFonts w:ascii="ＭＳ 明朝" w:hAnsi="ＭＳ 明朝"/>
                <w:sz w:val="16"/>
              </w:rPr>
              <w:t>人</w:t>
            </w:r>
            <w:r w:rsidR="000137B5" w:rsidRPr="001E5BF8">
              <w:rPr>
                <w:rFonts w:ascii="ＭＳ 明朝" w:hAnsi="ＭＳ 明朝"/>
                <w:spacing w:val="-2"/>
                <w:sz w:val="16"/>
              </w:rPr>
              <w:t xml:space="preserve"> </w:t>
            </w:r>
            <w:r w:rsidR="000137B5" w:rsidRPr="001E5BF8">
              <w:rPr>
                <w:rFonts w:ascii="ＭＳ 明朝" w:hAnsi="ＭＳ 明朝"/>
                <w:sz w:val="16"/>
              </w:rPr>
              <w:t>名)</w:t>
            </w:r>
          </w:p>
          <w:p w:rsidR="000137B5" w:rsidRPr="001E5BF8" w:rsidRDefault="000137B5" w:rsidP="00621E68">
            <w:pPr>
              <w:snapToGrid w:val="0"/>
              <w:rPr>
                <w:rFonts w:ascii="ＭＳ 明朝" w:hAnsi="ＭＳ 明朝"/>
                <w:sz w:val="16"/>
              </w:rPr>
            </w:pPr>
          </w:p>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tc>
      </w:tr>
      <w:tr w:rsidR="000137B5" w:rsidRPr="001E5BF8" w:rsidTr="00621E68">
        <w:trPr>
          <w:trHeight w:val="817"/>
        </w:trPr>
        <w:tc>
          <w:tcPr>
            <w:tcW w:w="9408"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pPr>
          </w:p>
        </w:tc>
      </w:tr>
    </w:tbl>
    <w:p w:rsidR="00387A44" w:rsidRPr="00D82494" w:rsidRDefault="00D82494" w:rsidP="00387A44">
      <w:pPr>
        <w:rPr>
          <w:rFonts w:ascii="ＭＳ 明朝" w:hAnsi="ＭＳ 明朝"/>
          <w:b/>
          <w:snapToGrid w:val="0"/>
          <w:spacing w:val="5"/>
          <w:sz w:val="22"/>
        </w:rPr>
      </w:pPr>
      <w:r>
        <w:rPr>
          <w:rFonts w:ascii="ＭＳ 明朝" w:hAnsi="ＭＳ 明朝" w:hint="eastAsia"/>
          <w:snapToGrid w:val="0"/>
          <w:spacing w:val="5"/>
          <w:sz w:val="16"/>
        </w:rPr>
        <w:t xml:space="preserve">　　</w:t>
      </w:r>
    </w:p>
    <w:p w:rsidR="000137B5" w:rsidRPr="00D82494" w:rsidRDefault="000137B5" w:rsidP="00D82494">
      <w:pPr>
        <w:ind w:firstLineChars="200" w:firstLine="462"/>
        <w:rPr>
          <w:rFonts w:ascii="ＭＳ 明朝" w:hAnsi="ＭＳ 明朝"/>
          <w:b/>
          <w:snapToGrid w:val="0"/>
          <w:spacing w:val="5"/>
          <w:sz w:val="22"/>
        </w:rPr>
      </w:pPr>
    </w:p>
    <w:sectPr w:rsidR="000137B5" w:rsidRPr="00D82494" w:rsidSect="00F15F78">
      <w:footerReference w:type="even" r:id="rId11"/>
      <w:footerReference w:type="default" r:id="rId12"/>
      <w:pgSz w:w="23814" w:h="16839" w:orient="landscape" w:code="8"/>
      <w:pgMar w:top="1134" w:right="1134" w:bottom="1134"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2FF" w:rsidRDefault="004372FF" w:rsidP="00DA1DFC">
      <w:r>
        <w:separator/>
      </w:r>
    </w:p>
  </w:endnote>
  <w:endnote w:type="continuationSeparator" w:id="0">
    <w:p w:rsidR="004372FF" w:rsidRDefault="004372FF" w:rsidP="00DA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A20" w:rsidRDefault="00F12A20">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F12A20" w:rsidRDefault="00F12A20"/>
  <w:p w:rsidR="00F12A20" w:rsidRDefault="00F12A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A20" w:rsidRDefault="00F12A20">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146092" w:rsidRPr="00146092">
      <w:rPr>
        <w:rFonts w:ascii="Times New Roman" w:hAnsi="Times New Roman"/>
        <w:noProof/>
        <w:sz w:val="16"/>
      </w:rPr>
      <w:t>1</w:t>
    </w:r>
    <w:r>
      <w:rPr>
        <w:rFonts w:ascii="ＭＳ 明朝" w:hAnsi="ＭＳ 明朝"/>
        <w:sz w:val="16"/>
      </w:rPr>
      <w:fldChar w:fldCharType="end"/>
    </w:r>
    <w:r>
      <w:rPr>
        <w:rFonts w:ascii="ＭＳ 明朝" w:hAnsi="ＭＳ 明朝"/>
        <w:sz w:val="16"/>
      </w:rPr>
      <w:t xml:space="preserve"> -</w:t>
    </w:r>
  </w:p>
  <w:p w:rsidR="00F12A20" w:rsidRDefault="00F12A20" w:rsidP="00621E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2FF" w:rsidRDefault="004372FF" w:rsidP="00DA1DFC">
      <w:r>
        <w:separator/>
      </w:r>
    </w:p>
  </w:footnote>
  <w:footnote w:type="continuationSeparator" w:id="0">
    <w:p w:rsidR="004372FF" w:rsidRDefault="004372FF" w:rsidP="00DA1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89"/>
    <w:rsid w:val="00002426"/>
    <w:rsid w:val="000137B5"/>
    <w:rsid w:val="000149EC"/>
    <w:rsid w:val="000208F5"/>
    <w:rsid w:val="00024F98"/>
    <w:rsid w:val="00030DD0"/>
    <w:rsid w:val="00037B76"/>
    <w:rsid w:val="00043F89"/>
    <w:rsid w:val="000504C5"/>
    <w:rsid w:val="0006043F"/>
    <w:rsid w:val="0006055C"/>
    <w:rsid w:val="000845B2"/>
    <w:rsid w:val="00090E25"/>
    <w:rsid w:val="00095885"/>
    <w:rsid w:val="000965CB"/>
    <w:rsid w:val="000A002D"/>
    <w:rsid w:val="000A6509"/>
    <w:rsid w:val="000A77F8"/>
    <w:rsid w:val="000B00A7"/>
    <w:rsid w:val="000C0199"/>
    <w:rsid w:val="000C36E9"/>
    <w:rsid w:val="000C6226"/>
    <w:rsid w:val="000D03DB"/>
    <w:rsid w:val="000D5843"/>
    <w:rsid w:val="000E2845"/>
    <w:rsid w:val="000F063B"/>
    <w:rsid w:val="000F4AC7"/>
    <w:rsid w:val="0012555F"/>
    <w:rsid w:val="00140C4A"/>
    <w:rsid w:val="0014208E"/>
    <w:rsid w:val="001441ED"/>
    <w:rsid w:val="00146092"/>
    <w:rsid w:val="00146DF6"/>
    <w:rsid w:val="00147B3D"/>
    <w:rsid w:val="00152C7F"/>
    <w:rsid w:val="00167E2C"/>
    <w:rsid w:val="001760FB"/>
    <w:rsid w:val="00186154"/>
    <w:rsid w:val="0019094C"/>
    <w:rsid w:val="001A0A9D"/>
    <w:rsid w:val="001B1ACC"/>
    <w:rsid w:val="001C09FE"/>
    <w:rsid w:val="001C2C00"/>
    <w:rsid w:val="001C57AB"/>
    <w:rsid w:val="001D1A46"/>
    <w:rsid w:val="001E4120"/>
    <w:rsid w:val="001E5BF8"/>
    <w:rsid w:val="001F3C63"/>
    <w:rsid w:val="001F456B"/>
    <w:rsid w:val="00200ACB"/>
    <w:rsid w:val="00222FA1"/>
    <w:rsid w:val="00225BF1"/>
    <w:rsid w:val="00226E90"/>
    <w:rsid w:val="002325B9"/>
    <w:rsid w:val="0023600F"/>
    <w:rsid w:val="00241D49"/>
    <w:rsid w:val="00247A8D"/>
    <w:rsid w:val="00250507"/>
    <w:rsid w:val="002514C7"/>
    <w:rsid w:val="00255702"/>
    <w:rsid w:val="0027060A"/>
    <w:rsid w:val="00281AD8"/>
    <w:rsid w:val="00283A19"/>
    <w:rsid w:val="0028440D"/>
    <w:rsid w:val="002935F7"/>
    <w:rsid w:val="002942D6"/>
    <w:rsid w:val="002950E4"/>
    <w:rsid w:val="002974E0"/>
    <w:rsid w:val="00297D0B"/>
    <w:rsid w:val="002A174D"/>
    <w:rsid w:val="002A1EBC"/>
    <w:rsid w:val="002A1EE1"/>
    <w:rsid w:val="002A59E4"/>
    <w:rsid w:val="002A5A35"/>
    <w:rsid w:val="002B041C"/>
    <w:rsid w:val="002B0BFA"/>
    <w:rsid w:val="002B7A89"/>
    <w:rsid w:val="002C38EF"/>
    <w:rsid w:val="002C454C"/>
    <w:rsid w:val="002D3912"/>
    <w:rsid w:val="002D7F55"/>
    <w:rsid w:val="002E0E9F"/>
    <w:rsid w:val="002E304F"/>
    <w:rsid w:val="002F25B0"/>
    <w:rsid w:val="002F2CB1"/>
    <w:rsid w:val="002F2FCC"/>
    <w:rsid w:val="00311897"/>
    <w:rsid w:val="00313899"/>
    <w:rsid w:val="0031494D"/>
    <w:rsid w:val="003168B3"/>
    <w:rsid w:val="00324AB9"/>
    <w:rsid w:val="00330FC5"/>
    <w:rsid w:val="003373AA"/>
    <w:rsid w:val="003416C0"/>
    <w:rsid w:val="0034341C"/>
    <w:rsid w:val="0035020F"/>
    <w:rsid w:val="00350B50"/>
    <w:rsid w:val="0035649E"/>
    <w:rsid w:val="00360D1B"/>
    <w:rsid w:val="00361F44"/>
    <w:rsid w:val="003636C7"/>
    <w:rsid w:val="003717B0"/>
    <w:rsid w:val="00382B3F"/>
    <w:rsid w:val="00382D7D"/>
    <w:rsid w:val="00384677"/>
    <w:rsid w:val="00387A44"/>
    <w:rsid w:val="0039291B"/>
    <w:rsid w:val="00393EF6"/>
    <w:rsid w:val="003A12AD"/>
    <w:rsid w:val="003A1BBD"/>
    <w:rsid w:val="003A3B8D"/>
    <w:rsid w:val="003B369D"/>
    <w:rsid w:val="003B6CED"/>
    <w:rsid w:val="003E78B2"/>
    <w:rsid w:val="003F39B5"/>
    <w:rsid w:val="003F5CFC"/>
    <w:rsid w:val="00404168"/>
    <w:rsid w:val="00404DD8"/>
    <w:rsid w:val="00411A75"/>
    <w:rsid w:val="00412860"/>
    <w:rsid w:val="004142F9"/>
    <w:rsid w:val="00421080"/>
    <w:rsid w:val="004229C7"/>
    <w:rsid w:val="00434FFC"/>
    <w:rsid w:val="00436EAC"/>
    <w:rsid w:val="004372FF"/>
    <w:rsid w:val="004635A9"/>
    <w:rsid w:val="00464B72"/>
    <w:rsid w:val="00464F88"/>
    <w:rsid w:val="004662FE"/>
    <w:rsid w:val="004671E9"/>
    <w:rsid w:val="0047593E"/>
    <w:rsid w:val="00482BC9"/>
    <w:rsid w:val="00485B27"/>
    <w:rsid w:val="00494345"/>
    <w:rsid w:val="00495A5B"/>
    <w:rsid w:val="004A475D"/>
    <w:rsid w:val="004D08E8"/>
    <w:rsid w:val="004E0769"/>
    <w:rsid w:val="004E4DB0"/>
    <w:rsid w:val="005005C6"/>
    <w:rsid w:val="00501176"/>
    <w:rsid w:val="0051288E"/>
    <w:rsid w:val="00516DAA"/>
    <w:rsid w:val="00554104"/>
    <w:rsid w:val="005579E0"/>
    <w:rsid w:val="00561EC7"/>
    <w:rsid w:val="00563CB1"/>
    <w:rsid w:val="00574D32"/>
    <w:rsid w:val="005877F2"/>
    <w:rsid w:val="00591633"/>
    <w:rsid w:val="005B4733"/>
    <w:rsid w:val="005B7944"/>
    <w:rsid w:val="005C0268"/>
    <w:rsid w:val="005C3EDF"/>
    <w:rsid w:val="005C43C0"/>
    <w:rsid w:val="005C470A"/>
    <w:rsid w:val="005C5506"/>
    <w:rsid w:val="005D1089"/>
    <w:rsid w:val="005D35EB"/>
    <w:rsid w:val="005D6386"/>
    <w:rsid w:val="005E14A9"/>
    <w:rsid w:val="00600E8E"/>
    <w:rsid w:val="00600EF9"/>
    <w:rsid w:val="00601C45"/>
    <w:rsid w:val="00607310"/>
    <w:rsid w:val="00607FFD"/>
    <w:rsid w:val="00611111"/>
    <w:rsid w:val="00612466"/>
    <w:rsid w:val="00620D62"/>
    <w:rsid w:val="00621E68"/>
    <w:rsid w:val="00634202"/>
    <w:rsid w:val="0063484B"/>
    <w:rsid w:val="006428EC"/>
    <w:rsid w:val="00642AA4"/>
    <w:rsid w:val="00644986"/>
    <w:rsid w:val="006562B8"/>
    <w:rsid w:val="00661727"/>
    <w:rsid w:val="00662765"/>
    <w:rsid w:val="006667B3"/>
    <w:rsid w:val="00675A20"/>
    <w:rsid w:val="00676737"/>
    <w:rsid w:val="00692880"/>
    <w:rsid w:val="00697A38"/>
    <w:rsid w:val="00697BF7"/>
    <w:rsid w:val="006A1441"/>
    <w:rsid w:val="006C079F"/>
    <w:rsid w:val="006C0A0C"/>
    <w:rsid w:val="006D0C7B"/>
    <w:rsid w:val="006E357F"/>
    <w:rsid w:val="006E5E73"/>
    <w:rsid w:val="006F1675"/>
    <w:rsid w:val="006F38B2"/>
    <w:rsid w:val="006F4335"/>
    <w:rsid w:val="006F4FB2"/>
    <w:rsid w:val="00702D2B"/>
    <w:rsid w:val="00703CF4"/>
    <w:rsid w:val="00705383"/>
    <w:rsid w:val="0071612B"/>
    <w:rsid w:val="00735FD9"/>
    <w:rsid w:val="00740185"/>
    <w:rsid w:val="0074174C"/>
    <w:rsid w:val="00751A72"/>
    <w:rsid w:val="007521D7"/>
    <w:rsid w:val="00755AE7"/>
    <w:rsid w:val="007663AD"/>
    <w:rsid w:val="00766CD2"/>
    <w:rsid w:val="00767912"/>
    <w:rsid w:val="00772638"/>
    <w:rsid w:val="00782F4A"/>
    <w:rsid w:val="00792AF4"/>
    <w:rsid w:val="0079576C"/>
    <w:rsid w:val="007A24D8"/>
    <w:rsid w:val="007A516B"/>
    <w:rsid w:val="007A7288"/>
    <w:rsid w:val="007C1B3D"/>
    <w:rsid w:val="007C34B9"/>
    <w:rsid w:val="007C7C6F"/>
    <w:rsid w:val="007D136F"/>
    <w:rsid w:val="007D3B09"/>
    <w:rsid w:val="007D4580"/>
    <w:rsid w:val="007D6F39"/>
    <w:rsid w:val="007E3F10"/>
    <w:rsid w:val="007E6CC4"/>
    <w:rsid w:val="007E79B7"/>
    <w:rsid w:val="00804F2D"/>
    <w:rsid w:val="00811561"/>
    <w:rsid w:val="00821434"/>
    <w:rsid w:val="00830EF8"/>
    <w:rsid w:val="00840179"/>
    <w:rsid w:val="00841C5A"/>
    <w:rsid w:val="0084292C"/>
    <w:rsid w:val="008533D7"/>
    <w:rsid w:val="00855199"/>
    <w:rsid w:val="008611FA"/>
    <w:rsid w:val="008649E4"/>
    <w:rsid w:val="00865D24"/>
    <w:rsid w:val="00870437"/>
    <w:rsid w:val="008741A5"/>
    <w:rsid w:val="00880751"/>
    <w:rsid w:val="0089116F"/>
    <w:rsid w:val="008A11A7"/>
    <w:rsid w:val="008A15E0"/>
    <w:rsid w:val="008E1CB2"/>
    <w:rsid w:val="008F5E0F"/>
    <w:rsid w:val="008F62C5"/>
    <w:rsid w:val="0090197F"/>
    <w:rsid w:val="0091126E"/>
    <w:rsid w:val="00924408"/>
    <w:rsid w:val="009245CF"/>
    <w:rsid w:val="00942501"/>
    <w:rsid w:val="00942790"/>
    <w:rsid w:val="0095066B"/>
    <w:rsid w:val="00963DA3"/>
    <w:rsid w:val="009652AA"/>
    <w:rsid w:val="009708A7"/>
    <w:rsid w:val="00971233"/>
    <w:rsid w:val="00974D00"/>
    <w:rsid w:val="0097529B"/>
    <w:rsid w:val="009779E0"/>
    <w:rsid w:val="0098183D"/>
    <w:rsid w:val="00993543"/>
    <w:rsid w:val="009A31EF"/>
    <w:rsid w:val="009A35B7"/>
    <w:rsid w:val="009A3FBE"/>
    <w:rsid w:val="009A5E97"/>
    <w:rsid w:val="009A771D"/>
    <w:rsid w:val="009A7DD9"/>
    <w:rsid w:val="009C58CA"/>
    <w:rsid w:val="009C7078"/>
    <w:rsid w:val="009C7E37"/>
    <w:rsid w:val="009D407F"/>
    <w:rsid w:val="009D7B19"/>
    <w:rsid w:val="009D7CF2"/>
    <w:rsid w:val="009F61FF"/>
    <w:rsid w:val="009F6653"/>
    <w:rsid w:val="00A16645"/>
    <w:rsid w:val="00A27141"/>
    <w:rsid w:val="00A27969"/>
    <w:rsid w:val="00A30648"/>
    <w:rsid w:val="00A310C4"/>
    <w:rsid w:val="00A428B6"/>
    <w:rsid w:val="00A452C9"/>
    <w:rsid w:val="00A51648"/>
    <w:rsid w:val="00A54ADE"/>
    <w:rsid w:val="00A565FD"/>
    <w:rsid w:val="00A7390A"/>
    <w:rsid w:val="00A77DA6"/>
    <w:rsid w:val="00A803B9"/>
    <w:rsid w:val="00A85295"/>
    <w:rsid w:val="00AA36E5"/>
    <w:rsid w:val="00AA4F01"/>
    <w:rsid w:val="00AA6D9C"/>
    <w:rsid w:val="00AA7EBD"/>
    <w:rsid w:val="00AB156D"/>
    <w:rsid w:val="00AD7BD3"/>
    <w:rsid w:val="00AF3E59"/>
    <w:rsid w:val="00AF4B9A"/>
    <w:rsid w:val="00B0228A"/>
    <w:rsid w:val="00B1280B"/>
    <w:rsid w:val="00B13626"/>
    <w:rsid w:val="00B13A1E"/>
    <w:rsid w:val="00B13E2B"/>
    <w:rsid w:val="00B151B0"/>
    <w:rsid w:val="00B209B2"/>
    <w:rsid w:val="00B221E9"/>
    <w:rsid w:val="00B22DD6"/>
    <w:rsid w:val="00B318CE"/>
    <w:rsid w:val="00B43737"/>
    <w:rsid w:val="00B52583"/>
    <w:rsid w:val="00B54296"/>
    <w:rsid w:val="00B55DF5"/>
    <w:rsid w:val="00B624A2"/>
    <w:rsid w:val="00B708E3"/>
    <w:rsid w:val="00B76742"/>
    <w:rsid w:val="00B77F2B"/>
    <w:rsid w:val="00B857E5"/>
    <w:rsid w:val="00B9068A"/>
    <w:rsid w:val="00B9477A"/>
    <w:rsid w:val="00B96141"/>
    <w:rsid w:val="00BA7117"/>
    <w:rsid w:val="00BB3A1D"/>
    <w:rsid w:val="00BC204C"/>
    <w:rsid w:val="00BC391A"/>
    <w:rsid w:val="00BD0945"/>
    <w:rsid w:val="00BD728E"/>
    <w:rsid w:val="00BE4895"/>
    <w:rsid w:val="00BE4BF8"/>
    <w:rsid w:val="00BE59E4"/>
    <w:rsid w:val="00BF2476"/>
    <w:rsid w:val="00C00A92"/>
    <w:rsid w:val="00C027BA"/>
    <w:rsid w:val="00C0332A"/>
    <w:rsid w:val="00C0560E"/>
    <w:rsid w:val="00C10A02"/>
    <w:rsid w:val="00C11816"/>
    <w:rsid w:val="00C12509"/>
    <w:rsid w:val="00C23030"/>
    <w:rsid w:val="00C34CEB"/>
    <w:rsid w:val="00C4258C"/>
    <w:rsid w:val="00C45FD9"/>
    <w:rsid w:val="00C5399D"/>
    <w:rsid w:val="00C7127C"/>
    <w:rsid w:val="00C75A93"/>
    <w:rsid w:val="00C76788"/>
    <w:rsid w:val="00C76FF2"/>
    <w:rsid w:val="00C77E26"/>
    <w:rsid w:val="00C8184A"/>
    <w:rsid w:val="00C8758E"/>
    <w:rsid w:val="00C903A7"/>
    <w:rsid w:val="00CA51CC"/>
    <w:rsid w:val="00CB09B5"/>
    <w:rsid w:val="00CB4DDC"/>
    <w:rsid w:val="00CB5DB8"/>
    <w:rsid w:val="00CC3E5E"/>
    <w:rsid w:val="00CD2439"/>
    <w:rsid w:val="00CD5164"/>
    <w:rsid w:val="00CD5E76"/>
    <w:rsid w:val="00CE0194"/>
    <w:rsid w:val="00CE2001"/>
    <w:rsid w:val="00CE7191"/>
    <w:rsid w:val="00CF2C62"/>
    <w:rsid w:val="00CF2E35"/>
    <w:rsid w:val="00CF3C62"/>
    <w:rsid w:val="00CF5B41"/>
    <w:rsid w:val="00D01011"/>
    <w:rsid w:val="00D052F1"/>
    <w:rsid w:val="00D11551"/>
    <w:rsid w:val="00D22228"/>
    <w:rsid w:val="00D23FB6"/>
    <w:rsid w:val="00D26CEA"/>
    <w:rsid w:val="00D30862"/>
    <w:rsid w:val="00D34DA1"/>
    <w:rsid w:val="00D5272E"/>
    <w:rsid w:val="00D56D11"/>
    <w:rsid w:val="00D621F7"/>
    <w:rsid w:val="00D62FED"/>
    <w:rsid w:val="00D65A94"/>
    <w:rsid w:val="00D71C33"/>
    <w:rsid w:val="00D7334E"/>
    <w:rsid w:val="00D80FC5"/>
    <w:rsid w:val="00D81520"/>
    <w:rsid w:val="00D82494"/>
    <w:rsid w:val="00D82508"/>
    <w:rsid w:val="00D85FD1"/>
    <w:rsid w:val="00D924FC"/>
    <w:rsid w:val="00D944EB"/>
    <w:rsid w:val="00D97BA4"/>
    <w:rsid w:val="00DA1DFC"/>
    <w:rsid w:val="00DA4304"/>
    <w:rsid w:val="00DA4AF1"/>
    <w:rsid w:val="00DA692C"/>
    <w:rsid w:val="00DA7471"/>
    <w:rsid w:val="00DA7995"/>
    <w:rsid w:val="00DB1815"/>
    <w:rsid w:val="00DB42F1"/>
    <w:rsid w:val="00DB5705"/>
    <w:rsid w:val="00DB6DC7"/>
    <w:rsid w:val="00DC6C3A"/>
    <w:rsid w:val="00DC7C11"/>
    <w:rsid w:val="00DD2D8E"/>
    <w:rsid w:val="00DD772E"/>
    <w:rsid w:val="00DE1FFB"/>
    <w:rsid w:val="00DE23D5"/>
    <w:rsid w:val="00DE3CE8"/>
    <w:rsid w:val="00DE40B1"/>
    <w:rsid w:val="00DE6CD9"/>
    <w:rsid w:val="00E04623"/>
    <w:rsid w:val="00E0544E"/>
    <w:rsid w:val="00E24053"/>
    <w:rsid w:val="00E24435"/>
    <w:rsid w:val="00E34A05"/>
    <w:rsid w:val="00E4242A"/>
    <w:rsid w:val="00E5468B"/>
    <w:rsid w:val="00E57F3D"/>
    <w:rsid w:val="00E60947"/>
    <w:rsid w:val="00E653F2"/>
    <w:rsid w:val="00E73870"/>
    <w:rsid w:val="00E92958"/>
    <w:rsid w:val="00E93DE7"/>
    <w:rsid w:val="00E95837"/>
    <w:rsid w:val="00E96D68"/>
    <w:rsid w:val="00E976A0"/>
    <w:rsid w:val="00E97F33"/>
    <w:rsid w:val="00EA7E27"/>
    <w:rsid w:val="00EB2E96"/>
    <w:rsid w:val="00EB5C3C"/>
    <w:rsid w:val="00EC299E"/>
    <w:rsid w:val="00EC3D8C"/>
    <w:rsid w:val="00EC7CF1"/>
    <w:rsid w:val="00ED23E7"/>
    <w:rsid w:val="00ED418C"/>
    <w:rsid w:val="00EE1EAB"/>
    <w:rsid w:val="00EF144E"/>
    <w:rsid w:val="00EF1E8B"/>
    <w:rsid w:val="00F01ACB"/>
    <w:rsid w:val="00F128D8"/>
    <w:rsid w:val="00F12A20"/>
    <w:rsid w:val="00F12FC9"/>
    <w:rsid w:val="00F13250"/>
    <w:rsid w:val="00F15F78"/>
    <w:rsid w:val="00F17A88"/>
    <w:rsid w:val="00F42C1C"/>
    <w:rsid w:val="00F5264C"/>
    <w:rsid w:val="00F55DE8"/>
    <w:rsid w:val="00F619CF"/>
    <w:rsid w:val="00F6779E"/>
    <w:rsid w:val="00F7320D"/>
    <w:rsid w:val="00F73FA0"/>
    <w:rsid w:val="00F820C5"/>
    <w:rsid w:val="00F8442D"/>
    <w:rsid w:val="00F9575E"/>
    <w:rsid w:val="00F979DD"/>
    <w:rsid w:val="00FA3989"/>
    <w:rsid w:val="00FC40D1"/>
    <w:rsid w:val="00FC654B"/>
    <w:rsid w:val="00FD013E"/>
    <w:rsid w:val="00FD30D1"/>
    <w:rsid w:val="00FD4B7F"/>
    <w:rsid w:val="00FE3772"/>
    <w:rsid w:val="00FE6371"/>
    <w:rsid w:val="00FF4CEF"/>
    <w:rsid w:val="00FF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783F320-1ADB-4793-B6DC-DA871B84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jc w:val="left"/>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2">
    <w:name w:val="Intense Reference"/>
    <w:basedOn w:val="a0"/>
    <w:uiPriority w:val="32"/>
    <w:qFormat/>
    <w:rsid w:val="00E0544E"/>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9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2.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5A9961E-6571-4522-911C-02A74496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障害福祉課</cp:lastModifiedBy>
  <cp:revision>5</cp:revision>
  <cp:lastPrinted>2016-06-15T06:55:00Z</cp:lastPrinted>
  <dcterms:created xsi:type="dcterms:W3CDTF">2016-06-27T01:23:00Z</dcterms:created>
  <dcterms:modified xsi:type="dcterms:W3CDTF">2017-06-23T05:16:00Z</dcterms:modified>
</cp:coreProperties>
</file>