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32E3"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様式第４号</w:t>
      </w:r>
    </w:p>
    <w:p w14:paraId="515B078E" w14:textId="77777777" w:rsidR="00811C5B" w:rsidRDefault="008753A2">
      <w:pPr>
        <w:wordWrap w:val="0"/>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番　　　　　　　　　号</w:t>
      </w:r>
    </w:p>
    <w:p w14:paraId="2C3DAB4D" w14:textId="77777777" w:rsidR="00811C5B" w:rsidRDefault="008753A2">
      <w:pPr>
        <w:wordWrap w:val="0"/>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令和　　年　　月　　日</w:t>
      </w:r>
    </w:p>
    <w:p w14:paraId="54E18535" w14:textId="77777777" w:rsidR="00811C5B" w:rsidRDefault="00811C5B">
      <w:pPr>
        <w:adjustRightInd/>
        <w:spacing w:line="384" w:lineRule="exact"/>
        <w:ind w:firstLineChars="100" w:firstLine="221"/>
        <w:rPr>
          <w:rFonts w:asciiTheme="minorEastAsia" w:eastAsiaTheme="minorEastAsia" w:hAnsiTheme="minorEastAsia"/>
          <w:color w:val="auto"/>
          <w:sz w:val="24"/>
          <w:szCs w:val="24"/>
        </w:rPr>
      </w:pPr>
    </w:p>
    <w:p w14:paraId="6AC03318" w14:textId="77777777" w:rsidR="00811C5B" w:rsidRDefault="008753A2">
      <w:pPr>
        <w:adjustRightInd/>
        <w:spacing w:line="384" w:lineRule="exact"/>
        <w:ind w:firstLineChars="100" w:firstLine="221"/>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茨城県知事　大井川　和彦　殿</w:t>
      </w:r>
    </w:p>
    <w:p w14:paraId="6A750EAF" w14:textId="77777777" w:rsidR="00811C5B" w:rsidRDefault="00811C5B">
      <w:pPr>
        <w:adjustRightInd/>
        <w:spacing w:line="364" w:lineRule="exact"/>
        <w:rPr>
          <w:rFonts w:asciiTheme="minorEastAsia" w:eastAsiaTheme="minorEastAsia" w:hAnsiTheme="minorEastAsia" w:cs="Times New Roman"/>
          <w:color w:val="auto"/>
        </w:rPr>
      </w:pPr>
    </w:p>
    <w:p w14:paraId="27C15027" w14:textId="77777777" w:rsidR="00811C5B" w:rsidRDefault="008753A2">
      <w:pPr>
        <w:adjustRightInd/>
        <w:spacing w:line="364" w:lineRule="exact"/>
        <w:ind w:firstLineChars="1800" w:firstLine="3974"/>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（報告者）法人所在地</w:t>
      </w:r>
    </w:p>
    <w:p w14:paraId="3E2CB652" w14:textId="77777777" w:rsidR="00811C5B" w:rsidRDefault="008753A2">
      <w:pPr>
        <w:adjustRightInd/>
        <w:spacing w:line="364" w:lineRule="exact"/>
        <w:ind w:firstLineChars="2000" w:firstLine="441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法人名</w:t>
      </w:r>
    </w:p>
    <w:p w14:paraId="545B2C93" w14:textId="77777777" w:rsidR="00811C5B" w:rsidRDefault="008753A2">
      <w:pPr>
        <w:adjustRightInd/>
        <w:spacing w:line="364" w:lineRule="exact"/>
        <w:ind w:firstLineChars="2300" w:firstLine="5078"/>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代表者職氏名</w:t>
      </w:r>
    </w:p>
    <w:p w14:paraId="48C9D380" w14:textId="77777777" w:rsidR="00811C5B" w:rsidRDefault="00811C5B">
      <w:pPr>
        <w:adjustRightInd/>
        <w:spacing w:line="364" w:lineRule="exact"/>
        <w:rPr>
          <w:rFonts w:asciiTheme="minorEastAsia" w:eastAsiaTheme="minorEastAsia" w:hAnsiTheme="minorEastAsia" w:cs="Times New Roman"/>
          <w:color w:val="auto"/>
        </w:rPr>
      </w:pPr>
    </w:p>
    <w:p w14:paraId="01C3B603" w14:textId="73472F7E" w:rsidR="00811C5B" w:rsidRDefault="008753A2">
      <w:pPr>
        <w:adjustRightInd/>
        <w:spacing w:line="384" w:lineRule="exact"/>
        <w:jc w:val="center"/>
        <w:rPr>
          <w:rFonts w:asciiTheme="minorEastAsia" w:eastAsiaTheme="minorEastAsia" w:hAnsiTheme="minorEastAsia"/>
          <w:color w:val="auto"/>
          <w:sz w:val="24"/>
          <w:szCs w:val="24"/>
        </w:rPr>
      </w:pPr>
      <w:r w:rsidRPr="00565C3B">
        <w:rPr>
          <w:rFonts w:asciiTheme="minorEastAsia" w:eastAsiaTheme="minorEastAsia" w:hAnsiTheme="minorEastAsia" w:hint="eastAsia"/>
          <w:color w:val="auto"/>
          <w:sz w:val="24"/>
          <w:szCs w:val="24"/>
        </w:rPr>
        <w:t>令和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 w:val="24"/>
          <w:szCs w:val="24"/>
        </w:rPr>
        <w:t>年度消</w:t>
      </w:r>
      <w:r>
        <w:rPr>
          <w:rFonts w:asciiTheme="minorEastAsia" w:eastAsiaTheme="minorEastAsia" w:hAnsiTheme="minorEastAsia" w:hint="eastAsia"/>
          <w:color w:val="auto"/>
          <w:sz w:val="24"/>
          <w:szCs w:val="24"/>
        </w:rPr>
        <w:t>費税及び地方消費税に係る仕入控除税額報告書</w:t>
      </w:r>
    </w:p>
    <w:p w14:paraId="4C2A42C4" w14:textId="77777777" w:rsidR="00811C5B" w:rsidRDefault="00811C5B">
      <w:pPr>
        <w:adjustRightInd/>
        <w:spacing w:line="384" w:lineRule="exact"/>
        <w:jc w:val="center"/>
        <w:rPr>
          <w:rFonts w:asciiTheme="minorEastAsia" w:eastAsiaTheme="minorEastAsia" w:hAnsiTheme="minorEastAsia" w:cs="Times New Roman"/>
          <w:color w:val="auto"/>
        </w:rPr>
      </w:pPr>
    </w:p>
    <w:p w14:paraId="0C504375" w14:textId="77777777" w:rsidR="00811C5B" w:rsidRDefault="00811C5B">
      <w:pPr>
        <w:adjustRightInd/>
        <w:spacing w:line="364" w:lineRule="exact"/>
        <w:rPr>
          <w:rFonts w:asciiTheme="minorEastAsia" w:eastAsiaTheme="minorEastAsia" w:hAnsiTheme="minorEastAsia" w:cs="Times New Roman"/>
          <w:color w:val="auto"/>
        </w:rPr>
      </w:pPr>
    </w:p>
    <w:p w14:paraId="7E389958" w14:textId="2392FBA9" w:rsidR="00811C5B" w:rsidRDefault="008753A2">
      <w:pPr>
        <w:adjustRightInd/>
        <w:spacing w:line="384" w:lineRule="exact"/>
        <w:ind w:firstLineChars="100" w:firstLine="221"/>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令和　　年　　月　　</w:t>
      </w:r>
      <w:proofErr w:type="gramStart"/>
      <w:r>
        <w:rPr>
          <w:rFonts w:asciiTheme="minorEastAsia" w:eastAsiaTheme="minorEastAsia" w:hAnsiTheme="minorEastAsia" w:hint="eastAsia"/>
          <w:color w:val="auto"/>
          <w:sz w:val="24"/>
          <w:szCs w:val="24"/>
        </w:rPr>
        <w:t>日付け</w:t>
      </w:r>
      <w:proofErr w:type="gramEnd"/>
      <w:r>
        <w:rPr>
          <w:rFonts w:asciiTheme="minorEastAsia" w:eastAsiaTheme="minorEastAsia" w:hAnsiTheme="minorEastAsia" w:hint="eastAsia"/>
          <w:color w:val="auto"/>
          <w:sz w:val="24"/>
          <w:szCs w:val="24"/>
        </w:rPr>
        <w:t>障福第　　　号で交付決定を受けた令和</w:t>
      </w:r>
      <w:r w:rsidR="008144D5" w:rsidRPr="008144D5">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年度茨城県就労継続支援Ｂ型事業所作業用品等整備事業費補助金について、下記のとおり報告します。</w:t>
      </w:r>
    </w:p>
    <w:p w14:paraId="5C5FCDDD" w14:textId="77777777" w:rsidR="00811C5B" w:rsidRDefault="00811C5B">
      <w:pPr>
        <w:adjustRightInd/>
        <w:spacing w:line="384" w:lineRule="exact"/>
        <w:ind w:firstLineChars="100" w:firstLine="221"/>
        <w:rPr>
          <w:rFonts w:asciiTheme="minorEastAsia" w:eastAsiaTheme="minorEastAsia" w:hAnsiTheme="minorEastAsia"/>
          <w:color w:val="auto"/>
          <w:sz w:val="24"/>
          <w:szCs w:val="24"/>
        </w:rPr>
      </w:pPr>
    </w:p>
    <w:p w14:paraId="62696BBA" w14:textId="77777777" w:rsidR="00811C5B" w:rsidRDefault="008753A2">
      <w:pPr>
        <w:pStyle w:val="aa"/>
        <w:rPr>
          <w:rFonts w:asciiTheme="minorEastAsia" w:eastAsiaTheme="minorEastAsia" w:hAnsiTheme="minorEastAsia"/>
          <w:color w:val="auto"/>
        </w:rPr>
      </w:pPr>
      <w:r>
        <w:rPr>
          <w:rFonts w:asciiTheme="minorEastAsia" w:eastAsiaTheme="minorEastAsia" w:hAnsiTheme="minorEastAsia" w:hint="eastAsia"/>
          <w:color w:val="auto"/>
        </w:rPr>
        <w:t>記</w:t>
      </w:r>
    </w:p>
    <w:p w14:paraId="0156B39D" w14:textId="77777777" w:rsidR="00811C5B" w:rsidRDefault="00811C5B">
      <w:pPr>
        <w:rPr>
          <w:rFonts w:asciiTheme="minorEastAsia" w:eastAsiaTheme="minorEastAsia" w:hAnsiTheme="minorEastAsia"/>
          <w:color w:val="auto"/>
        </w:rPr>
      </w:pPr>
    </w:p>
    <w:p w14:paraId="763536DE" w14:textId="77777777"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　就労継続支援Ｂ型事業所名</w:t>
      </w:r>
    </w:p>
    <w:p w14:paraId="7286E2A0" w14:textId="77777777" w:rsidR="00811C5B" w:rsidRDefault="00811C5B">
      <w:pPr>
        <w:rPr>
          <w:rFonts w:asciiTheme="minorEastAsia" w:eastAsiaTheme="minorEastAsia" w:hAnsiTheme="minorEastAsia"/>
          <w:color w:val="auto"/>
        </w:rPr>
      </w:pPr>
    </w:p>
    <w:p w14:paraId="3BB102CB" w14:textId="77777777" w:rsidR="00811C5B" w:rsidRDefault="008753A2">
      <w:pPr>
        <w:ind w:left="442" w:hangingChars="200" w:hanging="44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　茨城県補助金</w:t>
      </w:r>
      <w:r w:rsidR="00B40906">
        <w:rPr>
          <w:rFonts w:asciiTheme="minorEastAsia" w:eastAsiaTheme="minorEastAsia" w:hAnsiTheme="minorEastAsia" w:hint="eastAsia"/>
          <w:color w:val="auto"/>
          <w:sz w:val="24"/>
          <w:szCs w:val="24"/>
        </w:rPr>
        <w:t>等</w:t>
      </w:r>
      <w:r>
        <w:rPr>
          <w:rFonts w:asciiTheme="minorEastAsia" w:eastAsiaTheme="minorEastAsia" w:hAnsiTheme="minorEastAsia" w:hint="eastAsia"/>
          <w:color w:val="auto"/>
          <w:sz w:val="24"/>
          <w:szCs w:val="24"/>
        </w:rPr>
        <w:t>交付規則第14条の規定に基づく額の確定額又は事業実績報告による精算額</w:t>
      </w:r>
    </w:p>
    <w:p w14:paraId="10C50A87" w14:textId="77777777" w:rsidR="00811C5B" w:rsidRDefault="00811C5B">
      <w:pPr>
        <w:rPr>
          <w:rFonts w:asciiTheme="minorEastAsia" w:eastAsiaTheme="minorEastAsia" w:hAnsiTheme="minorEastAsia"/>
          <w:color w:val="auto"/>
          <w:sz w:val="24"/>
          <w:szCs w:val="24"/>
        </w:rPr>
      </w:pPr>
    </w:p>
    <w:p w14:paraId="72319C48" w14:textId="77777777" w:rsidR="00811C5B" w:rsidRDefault="008753A2">
      <w:pPr>
        <w:ind w:firstLineChars="200" w:firstLine="44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金　　　　　　　　　　円</w:t>
      </w:r>
    </w:p>
    <w:p w14:paraId="74455BAE" w14:textId="77777777" w:rsidR="00811C5B" w:rsidRDefault="00811C5B">
      <w:pPr>
        <w:rPr>
          <w:rFonts w:asciiTheme="minorEastAsia" w:eastAsiaTheme="minorEastAsia" w:hAnsiTheme="minorEastAsia"/>
          <w:color w:val="auto"/>
          <w:sz w:val="24"/>
          <w:szCs w:val="24"/>
        </w:rPr>
      </w:pPr>
    </w:p>
    <w:p w14:paraId="23DB2736" w14:textId="77777777" w:rsidR="00811C5B" w:rsidRDefault="008753A2">
      <w:pPr>
        <w:ind w:left="442" w:hangingChars="200" w:hanging="44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　消費税及び地方消費税の申告により確定した消費税及び地方消費税に係る仕入控除税額（要補助金返還相当額）</w:t>
      </w:r>
    </w:p>
    <w:p w14:paraId="297C05FB" w14:textId="77777777" w:rsidR="00811C5B" w:rsidRDefault="00811C5B">
      <w:pPr>
        <w:ind w:firstLineChars="200" w:firstLine="442"/>
        <w:rPr>
          <w:rFonts w:asciiTheme="minorEastAsia" w:eastAsiaTheme="minorEastAsia" w:hAnsiTheme="minorEastAsia"/>
          <w:color w:val="auto"/>
          <w:sz w:val="24"/>
          <w:szCs w:val="24"/>
        </w:rPr>
      </w:pPr>
    </w:p>
    <w:p w14:paraId="15FE2CFA" w14:textId="77777777" w:rsidR="00811C5B" w:rsidRDefault="008753A2">
      <w:pPr>
        <w:ind w:firstLineChars="200" w:firstLine="44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金　　　　　　　　　　円</w:t>
      </w:r>
    </w:p>
    <w:p w14:paraId="53102E8A" w14:textId="77777777" w:rsidR="00811C5B" w:rsidRDefault="00811C5B">
      <w:pPr>
        <w:pStyle w:val="ac"/>
        <w:rPr>
          <w:rFonts w:asciiTheme="minorEastAsia" w:eastAsiaTheme="minorEastAsia" w:hAnsiTheme="minorEastAsia"/>
          <w:color w:val="auto"/>
        </w:rPr>
      </w:pPr>
    </w:p>
    <w:p w14:paraId="2ED6350F" w14:textId="77777777"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　添付書類</w:t>
      </w:r>
    </w:p>
    <w:p w14:paraId="6ABE3A84" w14:textId="77777777"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参考となる書類（消費税及び地方消費税に係る仕入控除税額の積算内訳等）</w:t>
      </w:r>
    </w:p>
    <w:p w14:paraId="1ED7D164" w14:textId="69F10C49" w:rsidR="00811C5B" w:rsidRDefault="00811C5B">
      <w:pPr>
        <w:widowControl/>
        <w:overflowPunct/>
        <w:adjustRightInd/>
        <w:jc w:val="left"/>
        <w:textAlignment w:val="auto"/>
        <w:rPr>
          <w:rFonts w:asciiTheme="minorEastAsia" w:eastAsiaTheme="minorEastAsia" w:hAnsiTheme="minorEastAsia" w:cs="Times New Roman"/>
          <w:color w:val="auto"/>
        </w:rPr>
      </w:pPr>
    </w:p>
    <w:sectPr w:rsidR="00811C5B">
      <w:footerReference w:type="default" r:id="rId8"/>
      <w:type w:val="continuous"/>
      <w:pgSz w:w="11906" w:h="16838" w:code="9"/>
      <w:pgMar w:top="1134" w:right="1304" w:bottom="851" w:left="1304" w:header="1134" w:footer="720" w:gutter="0"/>
      <w:pgNumType w:start="1"/>
      <w:cols w:space="720"/>
      <w:noEndnote/>
      <w:docGrid w:type="linesAndChars" w:linePitch="32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198" w14:textId="77777777" w:rsidR="00811C5B" w:rsidRDefault="008753A2">
      <w:r>
        <w:separator/>
      </w:r>
    </w:p>
  </w:endnote>
  <w:endnote w:type="continuationSeparator" w:id="0">
    <w:p w14:paraId="14A64228" w14:textId="77777777" w:rsidR="00811C5B" w:rsidRDefault="008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1C" w14:textId="77777777" w:rsidR="00811C5B" w:rsidRDefault="00811C5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A57C" w14:textId="77777777" w:rsidR="00811C5B" w:rsidRDefault="008753A2">
      <w:r>
        <w:rPr>
          <w:rFonts w:ascii="ＭＳ 明朝" w:cs="Times New Roman"/>
          <w:color w:val="auto"/>
          <w:sz w:val="2"/>
          <w:szCs w:val="2"/>
        </w:rPr>
        <w:continuationSeparator/>
      </w:r>
    </w:p>
  </w:footnote>
  <w:footnote w:type="continuationSeparator" w:id="0">
    <w:p w14:paraId="56DBDDFF" w14:textId="77777777" w:rsidR="00811C5B" w:rsidRDefault="0087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D5F"/>
    <w:multiLevelType w:val="hybridMultilevel"/>
    <w:tmpl w:val="DCFEBA42"/>
    <w:lvl w:ilvl="0" w:tplc="DA184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7DE479FE"/>
    <w:multiLevelType w:val="hybridMultilevel"/>
    <w:tmpl w:val="F33E4C06"/>
    <w:lvl w:ilvl="0" w:tplc="1FB6F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23862">
    <w:abstractNumId w:val="1"/>
  </w:num>
  <w:num w:numId="2" w16cid:durableId="253367634">
    <w:abstractNumId w:val="3"/>
  </w:num>
  <w:num w:numId="3" w16cid:durableId="319120235">
    <w:abstractNumId w:val="5"/>
  </w:num>
  <w:num w:numId="4" w16cid:durableId="611327511">
    <w:abstractNumId w:val="4"/>
  </w:num>
  <w:num w:numId="5" w16cid:durableId="1828129887">
    <w:abstractNumId w:val="2"/>
  </w:num>
  <w:num w:numId="6" w16cid:durableId="3286229">
    <w:abstractNumId w:val="0"/>
  </w:num>
  <w:num w:numId="7" w16cid:durableId="774906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B"/>
    <w:rsid w:val="000144AE"/>
    <w:rsid w:val="00026A9C"/>
    <w:rsid w:val="00203A18"/>
    <w:rsid w:val="00243028"/>
    <w:rsid w:val="002831B9"/>
    <w:rsid w:val="002D26C7"/>
    <w:rsid w:val="003408E6"/>
    <w:rsid w:val="00394596"/>
    <w:rsid w:val="00421382"/>
    <w:rsid w:val="00427A26"/>
    <w:rsid w:val="0046242B"/>
    <w:rsid w:val="00543572"/>
    <w:rsid w:val="005649E8"/>
    <w:rsid w:val="00565C3B"/>
    <w:rsid w:val="006469F5"/>
    <w:rsid w:val="00650D2F"/>
    <w:rsid w:val="006817E1"/>
    <w:rsid w:val="006A4ACA"/>
    <w:rsid w:val="006D3E08"/>
    <w:rsid w:val="006E1D18"/>
    <w:rsid w:val="00774EB7"/>
    <w:rsid w:val="007764A7"/>
    <w:rsid w:val="007A6E84"/>
    <w:rsid w:val="007C2BB3"/>
    <w:rsid w:val="00811C5B"/>
    <w:rsid w:val="008144D5"/>
    <w:rsid w:val="00866D8C"/>
    <w:rsid w:val="008753A2"/>
    <w:rsid w:val="008C0FD5"/>
    <w:rsid w:val="008E4FCA"/>
    <w:rsid w:val="00972D75"/>
    <w:rsid w:val="00A23649"/>
    <w:rsid w:val="00A727AD"/>
    <w:rsid w:val="00AD5820"/>
    <w:rsid w:val="00AE080F"/>
    <w:rsid w:val="00B40906"/>
    <w:rsid w:val="00B57D10"/>
    <w:rsid w:val="00B97AED"/>
    <w:rsid w:val="00BE2B79"/>
    <w:rsid w:val="00C31C5D"/>
    <w:rsid w:val="00C42C05"/>
    <w:rsid w:val="00D45924"/>
    <w:rsid w:val="00D536D8"/>
    <w:rsid w:val="00DB6DAE"/>
    <w:rsid w:val="00DC239E"/>
    <w:rsid w:val="00DD649A"/>
    <w:rsid w:val="00F255D5"/>
    <w:rsid w:val="00F472F6"/>
    <w:rsid w:val="00FF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37E5D01E"/>
  <w14:defaultImageDpi w14:val="96"/>
  <w15:docId w15:val="{2A0763C1-4B11-4C69-8F01-DE542BD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E5BF-7487-4A55-9E28-83669DD6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Pages>
  <Words>287</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皆川　陽登</cp:lastModifiedBy>
  <cp:revision>32</cp:revision>
  <cp:lastPrinted>2026-06-03T23:44:00Z</cp:lastPrinted>
  <dcterms:created xsi:type="dcterms:W3CDTF">2023-11-22T02:41:00Z</dcterms:created>
  <dcterms:modified xsi:type="dcterms:W3CDTF">2026-06-08T00:04:00Z</dcterms:modified>
</cp:coreProperties>
</file>