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-554355</wp:posOffset>
                </wp:positionV>
                <wp:extent cx="810260" cy="30607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5.2pt;margin-top:-43.65pt;width:63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Z27AIAAHAGAAAOAAAAZHJzL2Uyb0RvYy54bWysVV1v0zAUfUfiP1h+z+K0bpJGy6Y2bRDS&#10;gInBD3ATp7FI7GB7Swfiv3Ptbl3X8YAYebD8cX19zj333pxf7voO3XFthJI5js4IRlxWqhZym+Ov&#10;X8ogxchYJmvWKclzfM8Nvrx4++Z8HDI+Ua3qaq4ROJEmG4cct9YOWRiaquU9M2dq4BIOG6V7ZmGp&#10;t2Gt2Qje+y6cEBKHo9L1oFXFjYHd1f4QX3j/TcMr+6lpDLeoyzFgs37Ufty4Mbw4Z9lWs6EV1QMM&#10;9g8oeiYkPHpwtWKWoVstXrjqRaWVUY09q1QfqqYRFfccgE1ETtjctGzgngsExwyHMJn/57b6eHet&#10;kahzTDGSrAeJPkPQmNx2HKUuPONgMrC6Ga61I2iGK1V9M0iqogUrvtBajS1nNYCKnH347IJbGLiK&#10;NuMHVYN3dmuVj9Su0b1zCDFAOy/I/UEQvrOogs00IpMYZKvgaEpiknjBQpY9Xh60se+46pGb5FgD&#10;dO+c3V0Z68Cw7NHEvSVVKbrOa97JZxtguN/hPmn2t1kGQGDqLB0kL+jPOZmv03VKAzqJ1wElq1Ww&#10;KAsaxGWUzFbTVVGsol8ORUSzVtQ1l+7Rx+SK6N+J95Dm+7Q4pJdRnaidOwfJ6O2m6DS6Y5Dcpf+8&#10;AHDyZBY+h+FDAlxOKEUTSpaTeVDGaRLQks6CeULSgETz5TwmdE5X5XNKV0Ly11NCY47j6Yx4zY5A&#10;n3Aj/nvJjWW9sNA+OtFDrhyMWObycS1rL7RlotvPj0Lh4P85FItyRhI6TYMkmU0DOl2TYJmWRbAo&#10;ojhO1stiuT5Rd+0zxrw+Gl6To/Q7wvvwxhNkyNfH3PQF52psX6t2t9kBcVd4G1XfQ+lpBaUBVQRt&#10;Giat0j8wGqHl5dh8v2WaY9S9l1C+84hS1yP9gs6SCSz08cnm+ITJClzl2GK0nxZ231dvBy22LbwU&#10;eVmlWkDJN8KX4xMqoOIW0NY8qYcW7Prm8dpbPf0oLn4DAAD//wMAUEsDBBQABgAIAAAAIQDktKnV&#10;4wAAAAsBAAAPAAAAZHJzL2Rvd25yZXYueG1sTI9NT4QwEIbvJv6HZky8mN2CqHwsZWOMxkTjQXYv&#10;eyswCyhtSdsF9Nc7nvQ4M0/eed58u6iBTWhdb7SAcB0AQ12bptetgP3uaZUAc17qRg5Go4AvdLAt&#10;zs9ymTVm1u84lb5lFKJdJgV03o8Z567uUEm3NiNquh2NVdLTaFveWDlTuBr4dRDccSV7TR86OeJD&#10;h/VneVICoo943k+3j994VVbq+HJ4fd69WSEuL5b7DTCPi/+D4Vef1KEgp8qcdOPYICBOgxtCBayS&#10;OAJGRBom1K6iTZSGwIuc/+9Q/AAAAP//AwBQSwECLQAUAAYACAAAACEAtoM4kv4AAADhAQAAEwAA&#10;AAAAAAAAAAAAAAAAAAAAW0NvbnRlbnRfVHlwZXNdLnhtbFBLAQItABQABgAIAAAAIQA4/SH/1gAA&#10;AJQBAAALAAAAAAAAAAAAAAAAAC8BAABfcmVscy8ucmVsc1BLAQItABQABgAIAAAAIQD2LsZ27AIA&#10;AHAGAAAOAAAAAAAAAAAAAAAAAC4CAABkcnMvZTJvRG9jLnhtbFBLAQItABQABgAIAAAAIQDktKnV&#10;4wAAAAsBAAAPAAAAAAAAAAAAAAAAAEYFAABkcnMvZG93bnJldi54bWxQSwUGAAAAAAQABADzAAAA&#10;VgYAAAAA&#10;" filled="f" stroked="f" strokeweight=".5pt"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別紙様式２(土採取に係るもの)</w:t>
      </w:r>
    </w:p>
    <w:p>
      <w:pPr>
        <w:spacing w:before="120" w:after="120" w:line="360" w:lineRule="exact"/>
        <w:jc w:val="center"/>
      </w:pPr>
      <w:r>
        <w:rPr>
          <w:rFonts w:hint="eastAsia"/>
          <w:spacing w:val="210"/>
        </w:rPr>
        <w:t>協議申出</w:t>
      </w:r>
      <w:r>
        <w:rPr>
          <w:rFonts w:hint="eastAsia"/>
        </w:rPr>
        <w:t>書</w:t>
      </w:r>
    </w:p>
    <w:p>
      <w:pPr>
        <w:jc w:val="right"/>
      </w:pPr>
      <w:r>
        <w:rPr>
          <w:rFonts w:hint="eastAsia"/>
        </w:rPr>
        <w:t xml:space="preserve">年　　月　　日　</w:t>
      </w:r>
    </w:p>
    <w:p>
      <w:r>
        <w:rPr>
          <w:rFonts w:hint="eastAsia"/>
        </w:rPr>
        <w:t xml:space="preserve">　　　茨城県知事　　　　殿</w:t>
      </w:r>
    </w:p>
    <w:p>
      <w:pPr>
        <w:spacing w:after="120"/>
      </w:pPr>
      <w:r>
        <w:rPr>
          <w:rFonts w:hint="eastAsia"/>
        </w:rPr>
        <w:t xml:space="preserve">　　　　　　　　　　　　　　　　　　　　住所及び氏名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3672"/>
        <w:gridCol w:w="648"/>
      </w:tblGrid>
      <w:tr>
        <w:trPr>
          <w:cantSplit/>
          <w:trHeight w:hRule="exact" w:val="240"/>
        </w:trPr>
        <w:tc>
          <w:tcPr>
            <w:tcW w:w="4200" w:type="dxa"/>
            <w:vMerge w:val="restart"/>
            <w:vAlign w:val="center"/>
          </w:tcPr>
          <w:p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18415</wp:posOffset>
                      </wp:positionV>
                      <wp:extent cx="2162175" cy="2667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C87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14.95pt;margin-top:1.45pt;width:17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dP/wIAAFoGAAAOAAAAZHJzL2Uyb0RvYy54bWysVV1vmzAUfZ+0/2D5nfIR8oVKqpSQaVK3&#10;VeqmPTvYBK9gM9sJ6ab9910bkibtyzSVSMgX28f3nHt8c31zaGq0Z0pzKVIcXgUYMVFIysU2xd++&#10;rr0ZRtoQQUktBUvxE9P4ZvH+3XXXJiySlawpUwhAhE66NsWVMW3i+7qoWEP0lWyZgMlSqoYYCNXW&#10;p4p0gN7UfhQEE7+TirZKFkxr+LrqJ/HC4ZclK8yXstTMoDrFkJtxb+XeG/v2F9ck2SrSVrwY0iD/&#10;kUVDuIBDT1ArYgjaKf4KquGFklqW5qqQjS/LkhfMcQA2YfCCzUNFWua4gDi6Pcmk3w62+Ly/V4jT&#10;FEcYCdJAiZY7I93JKLbydK1OYNVDe68sQd3eyeJRIyGziogtWyolu4oRCkmFdr1/scEGGraiTfdJ&#10;UkAngO6UOpSqsYCgATq4gjydCsIOBhXwMQonUTgdY1TAXDSZTANXMZ8kx92t0uYDkw2ygxRvFCke&#10;mbknXLlDyP5OG1cXOrAj9AdGZVNDlfekRuEEUF3aJBkWA/oR1e4Ucs3r2vmkFqhL8WQ0Dhy4ljWn&#10;dtLporabrFYIQIGGewbYi2VK7gR1YFazfBgbwut+DIfXwuIxZ17I3i0GQQYiVhpnrN/zYJ7P8lns&#10;xdEk9+JgtfKW6yz2JmuQbDVaZdkq/GMTDeOk4pQyYXM9mjyM/81Ew3Xr7Xmy+QUnfU597Z7X1P3L&#10;NMAnwPHgavNMabkeB9N4NPOm0/HIi0d54N3O1pm3zKBO0/w2u81fUMqdTPptWJ00twWQO8PUQ0U7&#10;RLm11mg8j0IMAXSPCIwID0ak3kLbK4zCSEnznZvK3Rxr5FemmAX2NyhzQu+FOBbbRqdyDdyepeol&#10;c0Zwt8xerP6CbiR9gksGOdijbUOGQSXVL4w6aG4p1j93RDGM6o8CLuo8jGPbDV0Qj6cRBOp8ZnM+&#10;Q0QBUCk2wNcNM9N30F2r+LaCk0LHVkjbOkpuLevy67MaAmhgjsnQbG2HPI/dque/hMVfAAAA//8D&#10;AFBLAwQUAAYACAAAACEAxd2raN0AAAAIAQAADwAAAGRycy9kb3ducmV2LnhtbEyPwU7DMAyG70i8&#10;Q2QkbiyhVIyWphMCIcTgwuDCzWtN261xqiZby9tjTnCyrO/X78/Fana9OtIYOs8WLhcGFHHl644b&#10;Cx/vjxc3oEJErrH3TBa+KcCqPD0pMK/9xG903MRGSQmHHC20MQ651qFqyWFY+IFY2JcfHUZZx0bX&#10;I05S7nqdGHOtHXYsF1oc6L6lar85OAtmer1K3foF+fNpPTzH/YPeTTtrz8/mu1tQkeb4F4ZffVGH&#10;Upy2/sB1UL2FNMkyiVpIZAhfLk0KaisgzUCXhf7/QPkDAAD//wMAUEsBAi0AFAAGAAgAAAAhALaD&#10;OJL+AAAA4QEAABMAAAAAAAAAAAAAAAAAAAAAAFtDb250ZW50X1R5cGVzXS54bWxQSwECLQAUAAYA&#10;CAAAACEAOP0h/9YAAACUAQAACwAAAAAAAAAAAAAAAAAvAQAAX3JlbHMvLnJlbHNQSwECLQAUAAYA&#10;CAAAACEAPeuXT/8CAABaBgAADgAAAAAAAAAAAAAAAAAuAgAAZHJzL2Uyb0RvYy54bWxQSwECLQAU&#10;AAYACAAAACEAxd2raN0AAAAIAQAADwAAAAAAAAAAAAAAAABZBQAAZHJzL2Rvd25yZXYueG1sUEsF&#10;BgAAAAAEAAQA8wAAAG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申出者</w:t>
            </w:r>
          </w:p>
        </w:tc>
        <w:tc>
          <w:tcPr>
            <w:tcW w:w="3672" w:type="dxa"/>
            <w:vAlign w:val="center"/>
          </w:tcPr>
          <w:p>
            <w:pPr>
              <w:ind w:left="210" w:right="21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その名称、代表者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>
        <w:trPr>
          <w:cantSplit/>
          <w:trHeight w:hRule="exact" w:val="240"/>
        </w:trPr>
        <w:tc>
          <w:tcPr>
            <w:tcW w:w="4200" w:type="dxa"/>
            <w:vMerge/>
            <w:vAlign w:val="center"/>
          </w:tcPr>
          <w:p/>
        </w:tc>
        <w:tc>
          <w:tcPr>
            <w:tcW w:w="3672" w:type="dxa"/>
            <w:vAlign w:val="center"/>
          </w:tcPr>
          <w:p>
            <w:pPr>
              <w:ind w:left="210" w:right="210"/>
            </w:pPr>
            <w:r>
              <w:rPr>
                <w:rFonts w:hint="eastAsia"/>
              </w:rPr>
              <w:t>の氏名及び主たる事務所の所在地</w:t>
            </w:r>
          </w:p>
        </w:tc>
        <w:tc>
          <w:tcPr>
            <w:tcW w:w="648" w:type="dxa"/>
            <w:vMerge/>
            <w:vAlign w:val="center"/>
          </w:tcPr>
          <w:p/>
        </w:tc>
      </w:tr>
    </w:tbl>
    <w:p>
      <w:pPr>
        <w:spacing w:before="60" w:after="120" w:line="360" w:lineRule="exact"/>
        <w:ind w:left="210" w:hanging="210"/>
      </w:pPr>
      <w:r>
        <w:rPr>
          <w:rFonts w:hint="eastAsia"/>
        </w:rPr>
        <w:t xml:space="preserve">　　茨城県県土利用の調整に関する基本要綱第５の１の規定により協議します。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1248"/>
        <w:gridCol w:w="832"/>
        <w:gridCol w:w="416"/>
        <w:gridCol w:w="1248"/>
        <w:gridCol w:w="416"/>
        <w:gridCol w:w="832"/>
        <w:gridCol w:w="1248"/>
      </w:tblGrid>
      <w:tr>
        <w:trPr>
          <w:cantSplit/>
          <w:trHeight w:hRule="exact" w:val="80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土採取場管理事務所の名称、所在地</w:t>
            </w:r>
          </w:p>
        </w:tc>
        <w:tc>
          <w:tcPr>
            <w:tcW w:w="6240" w:type="dxa"/>
            <w:gridSpan w:val="7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287020</wp:posOffset>
                      </wp:positionV>
                      <wp:extent cx="4686300" cy="1543050"/>
                      <wp:effectExtent l="0" t="0" r="19050" b="2095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71750" y="3352800"/>
                                <a:ext cx="4686300" cy="1543050"/>
                              </a:xfrm>
                              <a:prstGeom prst="wedgeRoundRectCallout">
                                <a:avLst>
                                  <a:gd name="adj1" fmla="val -43849"/>
                                  <a:gd name="adj2" fmla="val 617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実測面積及び現況地目が公簿上の面積・地目と違う場合は、２段書き（上段に実測・現況地目による面積、下段に公簿上の面積）で記載</w:t>
                                  </w:r>
                                </w:p>
                                <w:p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　添付書類「計画説明書」の土地利用現況、「土地利用現況図」及び「各筆明細書」との整合に留意すること。</w:t>
                                  </w:r>
                                </w:p>
                                <w:p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　特に、田・畑等の農地面積は、農地転用許可申請における農地面積と</w:t>
                                  </w:r>
                                  <w:r>
                                    <w:t>一致させること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2.7pt;margin-top:22.6pt;width:369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Dd/gIAACgGAAAOAAAAZHJzL2Uyb0RvYy54bWysVFtv0zAUfkfiP1h+73Jrkq5aOnVdi5C4&#10;TBuIZzd2EoNjB9ttOhD/nWMnLYUhhBCJZNnOyXe+853L1fWhFWjPtOFKFji6CDFislSUy7rA799t&#10;JjOMjCWSEqEkK/AjM/h68fzZVd/NWawaJSjTCECkmfddgRtru3kQmLJhLTEXqmMSPlZKt8TCUdcB&#10;1aQH9FYEcRhmQa807bQqmTFwezt8xAuPX1WstG+ryjCLRIGBm/Wr9uvWrcHiisxrTbqGlyMN8g8s&#10;WsIlOD1B3RJL0E7zJ1AtL7UyqrIXpWoDVVW8ZD4GiCYKf4nmoSEd87GAOKY7yWT+H2z5Zn+nEaeQ&#10;O4wkaSFFy51V3jNKnTx9Z+Zg9dDdaReg6V6p8pNBUq0aImu21Fr1DSMUSEXOPvjpB3cw8Cva9q8V&#10;BXQC6F6pQ6VbBwgaoEOB4zSP8hRS9FjgJEnjWTgmhx0sKsFgms2yBC5RCRZROk1CsHb+yPwI1Wlj&#10;XzDVIrcpcM9oze7VTtJ7qIMVEULtrPdN9q+M9emiY9CEfgQBqlZA9vdEoMk0mU0vx/I4M4rPjTJg&#10;nDy1Sc5toizL8pHn6BYYH5l6RZXgdMOF8Addb1dCI+BQ4I1/xp/NuZmQqC9wloAEf4YI/fM7iJZb&#10;6DzB2wKD1vAMgbhUriX1fWEJF8MeKAvpPDHfU6CeN4DcjEK6LPl6/7rcpGEO6k1yEAdkXIeTm9lm&#10;NVmuQIp8fbO6WUffHOtoOm84pUyuPaY5tl80/bvyHgfB0DinBjwRdGwh30w/NLRHlLuKSNLLGNJM&#10;OUyAOB+iRkTUMLpKqzHSyn7gtvHV76aD1/Y8I7PQvaOcJ3RfhGeOgyexDRYHqDlQ8qia7xTXHEOT&#10;2cP2MHYiiOsaZ6voI7QOsPIDC8YsbBqlv2DUw8gqsPm8I5phJF5KaD833/xmmuYxHPTxdus3kUsz&#10;RkSWAFFge9yu7DAPd53mdQMeIh+3VG4QVNxl2jMd2IwHGEc+lnF0unl3fvZWPwb84jsAAAD//wMA&#10;UEsDBBQABgAIAAAAIQCxKmOq3QAAAAgBAAAPAAAAZHJzL2Rvd25yZXYueG1sTI/BboMwEETvlfoP&#10;1lbqrTEY0iLCElWR+gEJUdKjg7eAgm2ETSD9+rqn9jg7o5m3xXbRPbvR6DprEOJVBIxMbVVnGoRj&#10;9fGSAXNeGiV7awjhTg625eNDIXNlZ7On28E3LJQYl0uE1vsh59zVLWnpVnYgE7wvO2rpgxwbrkY5&#10;h3LdcxFFr1zLzoSFVg60a6m+HiaN4I9TLPbn/lRlVVzP38n5875LEJ+flvcNME+L/wvDL35AhzIw&#10;XexklGM9wjoNQYR0LYAF+y1NwuGCILJMAC8L/v+B8gcAAP//AwBQSwECLQAUAAYACAAAACEAtoM4&#10;kv4AAADhAQAAEwAAAAAAAAAAAAAAAAAAAAAAW0NvbnRlbnRfVHlwZXNdLnhtbFBLAQItABQABgAI&#10;AAAAIQA4/SH/1gAAAJQBAAALAAAAAAAAAAAAAAAAAC8BAABfcmVscy8ucmVsc1BLAQItABQABgAI&#10;AAAAIQA13FDd/gIAACgGAAAOAAAAAAAAAAAAAAAAAC4CAABkcnMvZTJvRG9jLnhtbFBLAQItABQA&#10;BgAIAAAAIQCxKmOq3QAAAAgBAAAPAAAAAAAAAAAAAAAAAFgFAABkcnMvZG93bnJldi54bWxQSwUG&#10;AAAAAAQABADzAAAAYgYAAAAA&#10;" adj="1329,24139" strokeweight=".5pt">
                      <v:textbox inset="0,,0,.5mm">
                        <w:txbxContent>
                          <w:p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　実測面積及び現況地目が公簿上の面積・地目と違う場合は、２段書き（上段に実測・現況地目による面積、下段に公簿上の面積）で記載</w:t>
                            </w:r>
                          </w:p>
                          <w:p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※　添付書類「計画説明書」の土地利用現況、「土地利用現況図」及び「各筆明細書」との整合に留意すること。</w:t>
                            </w:r>
                          </w:p>
                          <w:p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※　特に、田・畑等の農地面積は、農地転用許可申請における農地面積と</w:t>
                            </w:r>
                            <w:r>
                              <w:t>一致させること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事務所の責任者住所氏名</w:t>
            </w:r>
          </w:p>
        </w:tc>
        <w:tc>
          <w:tcPr>
            <w:tcW w:w="6240" w:type="dxa"/>
            <w:gridSpan w:val="7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土採取をする土地の所在</w:t>
            </w:r>
          </w:p>
        </w:tc>
        <w:tc>
          <w:tcPr>
            <w:tcW w:w="6240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土採取場並びに周辺現況</w:t>
            </w:r>
          </w:p>
        </w:tc>
        <w:tc>
          <w:tcPr>
            <w:tcW w:w="6240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00"/>
        </w:trPr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2" w:type="dxa"/>
            <w:vMerge w:val="restart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土採取区域の面積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田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畑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>
        <w:trPr>
          <w:cantSplit/>
          <w:trHeight w:hRule="exact" w:val="400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</w:p>
        </w:tc>
        <w:tc>
          <w:tcPr>
            <w:tcW w:w="1248" w:type="dxa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gridSpan w:val="2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gridSpan w:val="2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>
        <w:trPr>
          <w:cantSplit/>
          <w:trHeight w:hRule="exact" w:val="640"/>
        </w:trPr>
        <w:tc>
          <w:tcPr>
            <w:tcW w:w="468" w:type="dxa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12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土採取量</w:t>
            </w:r>
          </w:p>
        </w:tc>
        <w:tc>
          <w:tcPr>
            <w:tcW w:w="208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ind w:left="420" w:right="420"/>
              <w:jc w:val="distribute"/>
            </w:pPr>
            <w:r>
              <w:rPr>
                <w:rFonts w:hint="eastAsia"/>
              </w:rPr>
              <w:t>１期</w:t>
            </w:r>
          </w:p>
          <w:p>
            <w:pPr>
              <w:spacing w:line="240" w:lineRule="exact"/>
              <w:ind w:left="210" w:right="210"/>
              <w:jc w:val="distribute"/>
            </w:pPr>
            <w:r>
              <w:rPr>
                <w:rFonts w:hint="eastAsia"/>
              </w:rPr>
              <w:t>(年月～年月)</w:t>
            </w:r>
          </w:p>
        </w:tc>
        <w:tc>
          <w:tcPr>
            <w:tcW w:w="2080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ind w:left="420" w:right="420"/>
              <w:jc w:val="distribute"/>
            </w:pPr>
            <w:r>
              <w:rPr>
                <w:rFonts w:hint="eastAsia"/>
              </w:rPr>
              <w:t>２期</w:t>
            </w:r>
          </w:p>
          <w:p>
            <w:pPr>
              <w:spacing w:line="240" w:lineRule="exact"/>
              <w:ind w:left="210" w:right="210"/>
              <w:jc w:val="distribute"/>
            </w:pPr>
            <w:r>
              <w:rPr>
                <w:rFonts w:hint="eastAsia"/>
              </w:rPr>
              <w:t>(年月～年月)</w:t>
            </w:r>
          </w:p>
        </w:tc>
        <w:tc>
          <w:tcPr>
            <w:tcW w:w="208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ind w:left="420" w:right="420"/>
              <w:jc w:val="distribute"/>
            </w:pPr>
            <w:r>
              <w:rPr>
                <w:rFonts w:hint="eastAsia"/>
              </w:rPr>
              <w:t>３期</w:t>
            </w:r>
          </w:p>
          <w:p>
            <w:pPr>
              <w:spacing w:line="240" w:lineRule="exact"/>
              <w:ind w:left="210" w:right="210"/>
              <w:jc w:val="distribute"/>
            </w:pPr>
            <w:r>
              <w:rPr>
                <w:rFonts w:hint="eastAsia"/>
              </w:rPr>
              <w:t>(年月～年月)</w:t>
            </w:r>
          </w:p>
        </w:tc>
      </w:tr>
      <w:tr>
        <w:trPr>
          <w:cantSplit/>
          <w:trHeight w:hRule="exact" w:val="640"/>
        </w:trPr>
        <w:tc>
          <w:tcPr>
            <w:tcW w:w="468" w:type="dxa"/>
            <w:vMerge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2080" w:type="dxa"/>
            <w:gridSpan w:val="2"/>
            <w:tcBorders>
              <w:bottom w:val="nil"/>
            </w:tcBorders>
          </w:tcPr>
          <w:p>
            <w:pPr>
              <w:spacing w:line="240" w:lineRule="exact"/>
              <w:ind w:left="113" w:right="20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080" w:type="dxa"/>
            <w:gridSpan w:val="3"/>
            <w:tcBorders>
              <w:bottom w:val="nil"/>
            </w:tcBorders>
          </w:tcPr>
          <w:p>
            <w:pPr>
              <w:spacing w:line="240" w:lineRule="exact"/>
              <w:ind w:left="113" w:right="20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2080" w:type="dxa"/>
            <w:gridSpan w:val="2"/>
            <w:tcBorders>
              <w:bottom w:val="nil"/>
            </w:tcBorders>
          </w:tcPr>
          <w:p>
            <w:pPr>
              <w:spacing w:line="240" w:lineRule="exact"/>
              <w:ind w:left="113" w:right="20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6240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１日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１月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　総量　　　ｍ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採取の目的及び基本方針</w:t>
            </w:r>
          </w:p>
        </w:tc>
        <w:tc>
          <w:tcPr>
            <w:tcW w:w="6240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採取の設備及び方法</w:t>
            </w:r>
          </w:p>
        </w:tc>
        <w:tc>
          <w:tcPr>
            <w:tcW w:w="6240" w:type="dxa"/>
            <w:gridSpan w:val="7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搬出方法及び搬出先</w:t>
            </w:r>
          </w:p>
        </w:tc>
        <w:tc>
          <w:tcPr>
            <w:tcW w:w="6240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80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防災、公害防止の措置</w:t>
            </w:r>
          </w:p>
        </w:tc>
        <w:tc>
          <w:tcPr>
            <w:tcW w:w="6240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spacing w:before="120"/>
        <w:ind w:left="945" w:hanging="945"/>
      </w:pPr>
      <w:bookmarkStart w:id="0" w:name="_GoBack"/>
      <w:bookmarkEnd w:id="0"/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2365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>
        <w:pPr>
          <w:pStyle w:val="a3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t>14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AF3B-676E-4C05-9888-79D98DA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hAnsi="Courier New"/>
    </w:rPr>
  </w:style>
  <w:style w:type="paragraph" w:styleId="a8">
    <w:name w:val="Date"/>
    <w:basedOn w:val="a"/>
    <w:next w:val="a"/>
    <w:semiHidden/>
  </w:style>
  <w:style w:type="paragraph" w:styleId="a9">
    <w:name w:val="Normal Indent"/>
    <w:basedOn w:val="a"/>
    <w:semiHidden/>
    <w:pPr>
      <w:ind w:left="851"/>
    </w:pPr>
  </w:style>
  <w:style w:type="character" w:customStyle="1" w:styleId="a4">
    <w:name w:val="フッター (文字)"/>
    <w:basedOn w:val="a0"/>
    <w:link w:val="a3"/>
    <w:uiPriority w:val="99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7</cp:revision>
  <cp:lastPrinted>2019-03-12T10:44:00Z</cp:lastPrinted>
  <dcterms:created xsi:type="dcterms:W3CDTF">2020-06-11T02:01:00Z</dcterms:created>
  <dcterms:modified xsi:type="dcterms:W3CDTF">2023-02-24T02:58:00Z</dcterms:modified>
</cp:coreProperties>
</file>