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758" w:rsidRPr="007C77EB" w:rsidRDefault="00CD40FA" w:rsidP="008C4758">
      <w:pPr>
        <w:suppressAutoHyphens/>
        <w:adjustRightInd w:val="0"/>
        <w:jc w:val="center"/>
        <w:textAlignment w:val="baseline"/>
        <w:rPr>
          <w:rFonts w:ascii="ＭＳ ゴシック" w:eastAsia="ＭＳ ゴシック" w:hAnsi="ＭＳ ゴシック"/>
          <w:color w:val="000000"/>
          <w:kern w:val="0"/>
        </w:rPr>
      </w:pPr>
      <w:r w:rsidRPr="007C77EB">
        <w:rPr>
          <w:rFonts w:ascii="ＭＳ ゴシック" w:eastAsia="ＭＳ ゴシック" w:hAnsi="ＭＳ ゴシック" w:cs="ＭＳ ゴシック" w:hint="eastAsia"/>
          <w:color w:val="000000"/>
          <w:kern w:val="0"/>
        </w:rPr>
        <w:t>何</w:t>
      </w:r>
      <w:r w:rsidR="008C4758" w:rsidRPr="007C77EB">
        <w:rPr>
          <w:rFonts w:ascii="ＭＳ ゴシック" w:eastAsia="ＭＳ ゴシック" w:hAnsi="ＭＳ ゴシック" w:cs="ＭＳ ゴシック" w:hint="eastAsia"/>
          <w:color w:val="000000"/>
          <w:kern w:val="0"/>
        </w:rPr>
        <w:t>土地改良区職員退職給与規程</w:t>
      </w: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CD40FA">
      <w:pPr>
        <w:suppressAutoHyphens/>
        <w:wordWrap w:val="0"/>
        <w:adjustRightInd w:val="0"/>
        <w:ind w:left="239" w:hangingChars="100" w:hanging="239"/>
        <w:jc w:val="left"/>
        <w:textAlignment w:val="baseline"/>
        <w:rPr>
          <w:rFonts w:ascii="ＭＳ 明朝" w:hAnsi="ＭＳ 明朝"/>
          <w:color w:val="000000"/>
          <w:kern w:val="0"/>
        </w:rPr>
      </w:pPr>
      <w:r w:rsidRPr="00656F2E">
        <w:rPr>
          <w:rFonts w:ascii="ＭＳ ゴシック" w:eastAsia="ＭＳ ゴシック" w:hAnsi="ＭＳ ゴシック" w:cs="ＭＳ ゴシック" w:hint="eastAsia"/>
          <w:color w:val="000000"/>
          <w:kern w:val="0"/>
        </w:rPr>
        <w:t>第</w:t>
      </w:r>
      <w:r w:rsidR="00CD40FA" w:rsidRPr="00656F2E">
        <w:rPr>
          <w:rFonts w:ascii="ＭＳ ゴシック" w:eastAsia="ＭＳ ゴシック" w:hAnsi="ＭＳ ゴシック" w:cs="ＭＳ ゴシック" w:hint="eastAsia"/>
          <w:color w:val="000000"/>
          <w:kern w:val="0"/>
        </w:rPr>
        <w:t>１</w:t>
      </w:r>
      <w:r w:rsidRPr="00656F2E">
        <w:rPr>
          <w:rFonts w:ascii="ＭＳ ゴシック" w:eastAsia="ＭＳ ゴシック" w:hAnsi="ＭＳ ゴシック" w:cs="ＭＳ ゴシック" w:hint="eastAsia"/>
          <w:color w:val="000000"/>
          <w:kern w:val="0"/>
        </w:rPr>
        <w:t>条</w:t>
      </w:r>
      <w:r w:rsidRPr="007C77EB">
        <w:rPr>
          <w:rFonts w:ascii="ＭＳ 明朝" w:hAnsi="ＭＳ 明朝" w:cs="ＭＳ 明朝" w:hint="eastAsia"/>
          <w:color w:val="000000"/>
          <w:kern w:val="0"/>
        </w:rPr>
        <w:t xml:space="preserve">　この土地改良区の職員であって、勤続</w:t>
      </w:r>
      <w:r w:rsidR="00CD40FA" w:rsidRPr="007C77EB">
        <w:rPr>
          <w:rFonts w:ascii="ＭＳ 明朝" w:hAnsi="ＭＳ 明朝" w:cs="ＭＳ 明朝" w:hint="eastAsia"/>
          <w:color w:val="000000"/>
          <w:kern w:val="0"/>
        </w:rPr>
        <w:t>１</w:t>
      </w:r>
      <w:r w:rsidRPr="007C77EB">
        <w:rPr>
          <w:rFonts w:ascii="ＭＳ 明朝" w:hAnsi="ＭＳ 明朝" w:cs="ＭＳ 明朝" w:hint="eastAsia"/>
          <w:color w:val="000000"/>
          <w:kern w:val="0"/>
        </w:rPr>
        <w:t>年以上の者が退職又は死亡したときは、この規程により退職給与金を支給する。</w:t>
      </w: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CD40FA">
      <w:pPr>
        <w:suppressAutoHyphens/>
        <w:wordWrap w:val="0"/>
        <w:adjustRightInd w:val="0"/>
        <w:ind w:left="239" w:hangingChars="100" w:hanging="239"/>
        <w:jc w:val="left"/>
        <w:textAlignment w:val="baseline"/>
        <w:rPr>
          <w:rFonts w:ascii="ＭＳ 明朝" w:hAnsi="ＭＳ 明朝"/>
          <w:color w:val="000000"/>
          <w:kern w:val="0"/>
        </w:rPr>
      </w:pPr>
      <w:r w:rsidRPr="00656F2E">
        <w:rPr>
          <w:rFonts w:ascii="ＭＳ ゴシック" w:eastAsia="ＭＳ ゴシック" w:hAnsi="ＭＳ ゴシック" w:cs="ＭＳ ゴシック" w:hint="eastAsia"/>
          <w:color w:val="000000"/>
          <w:kern w:val="0"/>
        </w:rPr>
        <w:t>第</w:t>
      </w:r>
      <w:r w:rsidR="00CD40FA" w:rsidRPr="00656F2E">
        <w:rPr>
          <w:rFonts w:ascii="ＭＳ ゴシック" w:eastAsia="ＭＳ ゴシック" w:hAnsi="ＭＳ ゴシック" w:cs="ＭＳ ゴシック" w:hint="eastAsia"/>
          <w:color w:val="000000"/>
          <w:kern w:val="0"/>
        </w:rPr>
        <w:t>２</w:t>
      </w:r>
      <w:r w:rsidRPr="00656F2E">
        <w:rPr>
          <w:rFonts w:ascii="ＭＳ ゴシック" w:eastAsia="ＭＳ ゴシック" w:hAnsi="ＭＳ ゴシック" w:cs="ＭＳ ゴシック" w:hint="eastAsia"/>
          <w:color w:val="000000"/>
          <w:kern w:val="0"/>
        </w:rPr>
        <w:t>条</w:t>
      </w:r>
      <w:r w:rsidRPr="007C77EB">
        <w:rPr>
          <w:rFonts w:ascii="ＭＳ 明朝" w:hAnsi="ＭＳ 明朝" w:cs="ＭＳ 明朝" w:hint="eastAsia"/>
          <w:color w:val="000000"/>
          <w:kern w:val="0"/>
        </w:rPr>
        <w:t xml:space="preserve">　退職給与金は、本人の退職当時の本俸月額に対して別表の定率を乗じた額とする。</w:t>
      </w: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8C4758">
      <w:pPr>
        <w:suppressAutoHyphens/>
        <w:wordWrap w:val="0"/>
        <w:adjustRightInd w:val="0"/>
        <w:jc w:val="left"/>
        <w:textAlignment w:val="baseline"/>
        <w:rPr>
          <w:rFonts w:ascii="ＭＳ 明朝" w:hAnsi="ＭＳ 明朝"/>
          <w:color w:val="000000"/>
          <w:kern w:val="0"/>
        </w:rPr>
      </w:pPr>
      <w:r w:rsidRPr="00656F2E">
        <w:rPr>
          <w:rFonts w:ascii="ＭＳ ゴシック" w:eastAsia="ＭＳ ゴシック" w:hAnsi="ＭＳ ゴシック" w:cs="ＭＳ ゴシック" w:hint="eastAsia"/>
          <w:color w:val="000000"/>
          <w:kern w:val="0"/>
        </w:rPr>
        <w:t>第</w:t>
      </w:r>
      <w:r w:rsidR="00CD40FA" w:rsidRPr="00656F2E">
        <w:rPr>
          <w:rFonts w:ascii="ＭＳ ゴシック" w:eastAsia="ＭＳ ゴシック" w:hAnsi="ＭＳ ゴシック" w:cs="ＭＳ ゴシック" w:hint="eastAsia"/>
          <w:color w:val="000000"/>
          <w:kern w:val="0"/>
        </w:rPr>
        <w:t>３</w:t>
      </w:r>
      <w:r w:rsidRPr="00656F2E">
        <w:rPr>
          <w:rFonts w:ascii="ＭＳ ゴシック" w:eastAsia="ＭＳ ゴシック" w:hAnsi="ＭＳ ゴシック" w:cs="ＭＳ ゴシック" w:hint="eastAsia"/>
          <w:color w:val="000000"/>
          <w:kern w:val="0"/>
        </w:rPr>
        <w:t>条</w:t>
      </w:r>
      <w:r w:rsidRPr="007C77EB">
        <w:rPr>
          <w:rFonts w:ascii="ＭＳ 明朝" w:hAnsi="ＭＳ 明朝" w:cs="ＭＳ 明朝" w:hint="eastAsia"/>
          <w:color w:val="000000"/>
          <w:kern w:val="0"/>
        </w:rPr>
        <w:t xml:space="preserve">　勤続年数は、就職の月から起算し、退職又は死亡の月をもって終る。</w:t>
      </w: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CD40FA">
      <w:pPr>
        <w:suppressAutoHyphens/>
        <w:wordWrap w:val="0"/>
        <w:adjustRightInd w:val="0"/>
        <w:ind w:left="239" w:hangingChars="100" w:hanging="239"/>
        <w:jc w:val="left"/>
        <w:textAlignment w:val="baseline"/>
        <w:rPr>
          <w:rFonts w:ascii="ＭＳ 明朝" w:hAnsi="ＭＳ 明朝"/>
          <w:color w:val="000000"/>
          <w:kern w:val="0"/>
        </w:rPr>
      </w:pPr>
      <w:r w:rsidRPr="00656F2E">
        <w:rPr>
          <w:rFonts w:ascii="ＭＳ ゴシック" w:eastAsia="ＭＳ ゴシック" w:hAnsi="ＭＳ ゴシック" w:cs="ＭＳ ゴシック" w:hint="eastAsia"/>
          <w:color w:val="000000"/>
          <w:kern w:val="0"/>
        </w:rPr>
        <w:t>第</w:t>
      </w:r>
      <w:r w:rsidR="00CD40FA" w:rsidRPr="00656F2E">
        <w:rPr>
          <w:rFonts w:ascii="ＭＳ ゴシック" w:eastAsia="ＭＳ ゴシック" w:hAnsi="ＭＳ ゴシック" w:cs="ＭＳ ゴシック" w:hint="eastAsia"/>
          <w:color w:val="000000"/>
          <w:kern w:val="0"/>
        </w:rPr>
        <w:t>４</w:t>
      </w:r>
      <w:r w:rsidRPr="00656F2E">
        <w:rPr>
          <w:rFonts w:ascii="ＭＳ ゴシック" w:eastAsia="ＭＳ ゴシック" w:hAnsi="ＭＳ ゴシック" w:cs="ＭＳ ゴシック" w:hint="eastAsia"/>
          <w:color w:val="000000"/>
          <w:kern w:val="0"/>
        </w:rPr>
        <w:t>条</w:t>
      </w:r>
      <w:r w:rsidRPr="007C77EB">
        <w:rPr>
          <w:rFonts w:ascii="ＭＳ 明朝" w:hAnsi="ＭＳ 明朝" w:cs="ＭＳ 明朝" w:hint="eastAsia"/>
          <w:color w:val="000000"/>
          <w:kern w:val="0"/>
        </w:rPr>
        <w:t xml:space="preserve">　業務上の疾病による特別休職の場合に限り、その休職期間はこれを勤続年数に通算する。</w:t>
      </w: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CD40FA">
      <w:pPr>
        <w:suppressAutoHyphens/>
        <w:wordWrap w:val="0"/>
        <w:adjustRightInd w:val="0"/>
        <w:ind w:left="239" w:hangingChars="100" w:hanging="239"/>
        <w:jc w:val="left"/>
        <w:textAlignment w:val="baseline"/>
        <w:rPr>
          <w:rFonts w:ascii="ＭＳ 明朝" w:hAnsi="ＭＳ 明朝"/>
          <w:color w:val="000000"/>
          <w:kern w:val="0"/>
        </w:rPr>
      </w:pPr>
      <w:r w:rsidRPr="00656F2E">
        <w:rPr>
          <w:rFonts w:ascii="ＭＳ ゴシック" w:eastAsia="ＭＳ ゴシック" w:hAnsi="ＭＳ ゴシック" w:cs="ＭＳ ゴシック" w:hint="eastAsia"/>
          <w:color w:val="000000"/>
          <w:kern w:val="0"/>
        </w:rPr>
        <w:t>第</w:t>
      </w:r>
      <w:r w:rsidR="00CD40FA" w:rsidRPr="00656F2E">
        <w:rPr>
          <w:rFonts w:ascii="ＭＳ ゴシック" w:eastAsia="ＭＳ ゴシック" w:hAnsi="ＭＳ ゴシック" w:cs="ＭＳ ゴシック" w:hint="eastAsia"/>
          <w:color w:val="000000"/>
          <w:kern w:val="0"/>
        </w:rPr>
        <w:t>５</w:t>
      </w:r>
      <w:r w:rsidRPr="00656F2E">
        <w:rPr>
          <w:rFonts w:ascii="ＭＳ ゴシック" w:eastAsia="ＭＳ ゴシック" w:hAnsi="ＭＳ ゴシック" w:cs="ＭＳ ゴシック" w:hint="eastAsia"/>
          <w:color w:val="000000"/>
          <w:kern w:val="0"/>
        </w:rPr>
        <w:t>条</w:t>
      </w:r>
      <w:r w:rsidRPr="007C77EB">
        <w:rPr>
          <w:rFonts w:ascii="ＭＳ 明朝" w:hAnsi="ＭＳ 明朝" w:cs="ＭＳ 明朝" w:hint="eastAsia"/>
          <w:color w:val="000000"/>
          <w:kern w:val="0"/>
        </w:rPr>
        <w:t xml:space="preserve">　職員であって、不都合の行為があったため退職した者に対しては、所定の支給額を減額し、又は支給しないことができる。</w:t>
      </w: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CD40FA">
      <w:pPr>
        <w:suppressAutoHyphens/>
        <w:wordWrap w:val="0"/>
        <w:adjustRightInd w:val="0"/>
        <w:ind w:left="239" w:hangingChars="100" w:hanging="239"/>
        <w:jc w:val="left"/>
        <w:textAlignment w:val="baseline"/>
        <w:rPr>
          <w:rFonts w:ascii="ＭＳ 明朝" w:hAnsi="ＭＳ 明朝"/>
          <w:color w:val="000000"/>
          <w:kern w:val="0"/>
        </w:rPr>
      </w:pPr>
      <w:r w:rsidRPr="00656F2E">
        <w:rPr>
          <w:rFonts w:ascii="ＭＳ ゴシック" w:eastAsia="ＭＳ ゴシック" w:hAnsi="ＭＳ ゴシック" w:cs="ＭＳ ゴシック" w:hint="eastAsia"/>
          <w:color w:val="000000"/>
          <w:kern w:val="0"/>
        </w:rPr>
        <w:t>第</w:t>
      </w:r>
      <w:r w:rsidR="00CD40FA" w:rsidRPr="00656F2E">
        <w:rPr>
          <w:rFonts w:ascii="ＭＳ ゴシック" w:eastAsia="ＭＳ ゴシック" w:hAnsi="ＭＳ ゴシック" w:cs="ＭＳ ゴシック" w:hint="eastAsia"/>
          <w:color w:val="000000"/>
          <w:kern w:val="0"/>
        </w:rPr>
        <w:t>６</w:t>
      </w:r>
      <w:r w:rsidRPr="00656F2E">
        <w:rPr>
          <w:rFonts w:ascii="ＭＳ ゴシック" w:eastAsia="ＭＳ ゴシック" w:hAnsi="ＭＳ ゴシック" w:cs="ＭＳ ゴシック" w:hint="eastAsia"/>
          <w:color w:val="000000"/>
          <w:kern w:val="0"/>
        </w:rPr>
        <w:t>条</w:t>
      </w:r>
      <w:r w:rsidRPr="007C77EB">
        <w:rPr>
          <w:rFonts w:ascii="ＭＳ 明朝" w:hAnsi="ＭＳ 明朝" w:cs="ＭＳ 明朝" w:hint="eastAsia"/>
          <w:color w:val="000000"/>
          <w:kern w:val="0"/>
        </w:rPr>
        <w:t xml:space="preserve">　在職中死亡した場合の退職給与金は、その遺族又は本人の死亡当時、その収入によって、生計を維持したものに対して支給する。</w:t>
      </w: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CD40FA">
      <w:pPr>
        <w:suppressAutoHyphens/>
        <w:wordWrap w:val="0"/>
        <w:adjustRightInd w:val="0"/>
        <w:ind w:left="239" w:hangingChars="100" w:hanging="239"/>
        <w:jc w:val="left"/>
        <w:textAlignment w:val="baseline"/>
        <w:rPr>
          <w:rFonts w:ascii="ＭＳ 明朝" w:hAnsi="ＭＳ 明朝"/>
          <w:color w:val="000000"/>
          <w:kern w:val="0"/>
        </w:rPr>
      </w:pPr>
      <w:r w:rsidRPr="00656F2E">
        <w:rPr>
          <w:rFonts w:ascii="ＭＳ ゴシック" w:eastAsia="ＭＳ ゴシック" w:hAnsi="ＭＳ ゴシック" w:cs="ＭＳ ゴシック" w:hint="eastAsia"/>
          <w:color w:val="000000"/>
          <w:kern w:val="0"/>
        </w:rPr>
        <w:t>第</w:t>
      </w:r>
      <w:r w:rsidR="00CD40FA" w:rsidRPr="00656F2E">
        <w:rPr>
          <w:rFonts w:ascii="ＭＳ ゴシック" w:eastAsia="ＭＳ ゴシック" w:hAnsi="ＭＳ ゴシック" w:cs="ＭＳ ゴシック" w:hint="eastAsia"/>
          <w:color w:val="000000"/>
          <w:kern w:val="0"/>
        </w:rPr>
        <w:t>７</w:t>
      </w:r>
      <w:r w:rsidRPr="00656F2E">
        <w:rPr>
          <w:rFonts w:ascii="ＭＳ ゴシック" w:eastAsia="ＭＳ ゴシック" w:hAnsi="ＭＳ ゴシック" w:cs="ＭＳ ゴシック" w:hint="eastAsia"/>
          <w:color w:val="000000"/>
          <w:kern w:val="0"/>
        </w:rPr>
        <w:t>条</w:t>
      </w:r>
      <w:r w:rsidRPr="007C77EB">
        <w:rPr>
          <w:rFonts w:ascii="ＭＳ 明朝" w:hAnsi="ＭＳ 明朝" w:cs="ＭＳ 明朝" w:hint="eastAsia"/>
          <w:color w:val="000000"/>
          <w:kern w:val="0"/>
        </w:rPr>
        <w:t xml:space="preserve">　この土地改良区は、職員退職給与金に充てるため、毎年度当初予算に退職給与金を算定して積立金を予算化するものとする。</w:t>
      </w: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CD40FA">
      <w:pPr>
        <w:suppressAutoHyphens/>
        <w:wordWrap w:val="0"/>
        <w:adjustRightInd w:val="0"/>
        <w:ind w:left="239" w:hangingChars="100" w:hanging="239"/>
        <w:jc w:val="left"/>
        <w:textAlignment w:val="baseline"/>
        <w:rPr>
          <w:rFonts w:ascii="ＭＳ 明朝" w:hAnsi="ＭＳ 明朝"/>
          <w:color w:val="000000"/>
          <w:kern w:val="0"/>
        </w:rPr>
      </w:pPr>
      <w:r w:rsidRPr="00656F2E">
        <w:rPr>
          <w:rFonts w:ascii="ＭＳ ゴシック" w:eastAsia="ＭＳ ゴシック" w:hAnsi="ＭＳ ゴシック" w:cs="ＭＳ ゴシック" w:hint="eastAsia"/>
          <w:color w:val="000000"/>
          <w:kern w:val="0"/>
        </w:rPr>
        <w:t>第</w:t>
      </w:r>
      <w:r w:rsidR="00CD40FA" w:rsidRPr="00656F2E">
        <w:rPr>
          <w:rFonts w:ascii="ＭＳ ゴシック" w:eastAsia="ＭＳ ゴシック" w:hAnsi="ＭＳ ゴシック" w:cs="ＭＳ ゴシック" w:hint="eastAsia"/>
          <w:color w:val="000000"/>
          <w:kern w:val="0"/>
        </w:rPr>
        <w:t>８</w:t>
      </w:r>
      <w:r w:rsidRPr="00656F2E">
        <w:rPr>
          <w:rFonts w:ascii="ＭＳ ゴシック" w:eastAsia="ＭＳ ゴシック" w:hAnsi="ＭＳ ゴシック" w:cs="ＭＳ ゴシック" w:hint="eastAsia"/>
          <w:color w:val="000000"/>
          <w:kern w:val="0"/>
        </w:rPr>
        <w:t>条</w:t>
      </w:r>
      <w:r w:rsidRPr="007C77EB">
        <w:rPr>
          <w:rFonts w:ascii="ＭＳ 明朝" w:hAnsi="ＭＳ 明朝" w:cs="ＭＳ 明朝" w:hint="eastAsia"/>
          <w:color w:val="000000"/>
          <w:kern w:val="0"/>
        </w:rPr>
        <w:t xml:space="preserve">　前条の積立金で、この規程による給与ができない場合の不足額は、一般経費から繰り入れて支給するものとする。</w:t>
      </w: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CD40FA">
      <w:pPr>
        <w:suppressAutoHyphens/>
        <w:wordWrap w:val="0"/>
        <w:adjustRightInd w:val="0"/>
        <w:ind w:left="239" w:hangingChars="100" w:hanging="239"/>
        <w:jc w:val="left"/>
        <w:textAlignment w:val="baseline"/>
        <w:rPr>
          <w:rFonts w:ascii="ＭＳ 明朝" w:hAnsi="ＭＳ 明朝"/>
          <w:color w:val="000000"/>
          <w:kern w:val="0"/>
        </w:rPr>
      </w:pPr>
      <w:r w:rsidRPr="00656F2E">
        <w:rPr>
          <w:rFonts w:ascii="ＭＳ ゴシック" w:eastAsia="ＭＳ ゴシック" w:hAnsi="ＭＳ ゴシック" w:cs="ＭＳ ゴシック" w:hint="eastAsia"/>
          <w:color w:val="000000"/>
          <w:kern w:val="0"/>
        </w:rPr>
        <w:t>第</w:t>
      </w:r>
      <w:r w:rsidR="00CD40FA" w:rsidRPr="00656F2E">
        <w:rPr>
          <w:rFonts w:ascii="ＭＳ ゴシック" w:eastAsia="ＭＳ ゴシック" w:hAnsi="ＭＳ ゴシック" w:cs="ＭＳ ゴシック" w:hint="eastAsia"/>
          <w:color w:val="000000"/>
          <w:kern w:val="0"/>
        </w:rPr>
        <w:t>９</w:t>
      </w:r>
      <w:r w:rsidRPr="00656F2E">
        <w:rPr>
          <w:rFonts w:ascii="ＭＳ ゴシック" w:eastAsia="ＭＳ ゴシック" w:hAnsi="ＭＳ ゴシック" w:cs="ＭＳ ゴシック" w:hint="eastAsia"/>
          <w:color w:val="000000"/>
          <w:kern w:val="0"/>
        </w:rPr>
        <w:t>条</w:t>
      </w:r>
      <w:r w:rsidR="00D855F3">
        <w:rPr>
          <w:rFonts w:ascii="ＭＳ 明朝" w:hAnsi="ＭＳ 明朝" w:cs="ＭＳ 明朝" w:hint="eastAsia"/>
          <w:color w:val="000000"/>
          <w:kern w:val="0"/>
        </w:rPr>
        <w:t xml:space="preserve">　退職給与積立金は、特別会計とし、その収支予算及び</w:t>
      </w:r>
      <w:r w:rsidRPr="007C77EB">
        <w:rPr>
          <w:rFonts w:ascii="ＭＳ 明朝" w:hAnsi="ＭＳ 明朝" w:cs="ＭＳ 明朝" w:hint="eastAsia"/>
          <w:color w:val="000000"/>
          <w:kern w:val="0"/>
        </w:rPr>
        <w:t>決算は、総代会に付議しなければならない。</w:t>
      </w: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8C4758">
      <w:pPr>
        <w:suppressAutoHyphens/>
        <w:wordWrap w:val="0"/>
        <w:adjustRightInd w:val="0"/>
        <w:jc w:val="left"/>
        <w:textAlignment w:val="baseline"/>
        <w:rPr>
          <w:rFonts w:ascii="ＭＳ 明朝" w:hAnsi="ＭＳ 明朝"/>
          <w:color w:val="000000"/>
          <w:kern w:val="0"/>
        </w:rPr>
      </w:pPr>
      <w:r w:rsidRPr="0025499C">
        <w:rPr>
          <w:rFonts w:ascii="ＭＳ ゴシック" w:eastAsia="ＭＳ ゴシック" w:hAnsi="ＭＳ ゴシック" w:cs="ＭＳ ゴシック" w:hint="eastAsia"/>
          <w:color w:val="000000"/>
          <w:kern w:val="0"/>
        </w:rPr>
        <w:t>第</w:t>
      </w:r>
      <w:r w:rsidRPr="0025499C">
        <w:rPr>
          <w:rFonts w:ascii="ＭＳ ゴシック" w:eastAsia="ＭＳ ゴシック" w:hAnsi="ＭＳ ゴシック" w:cs="ＭＳ ゴシック"/>
          <w:color w:val="000000"/>
          <w:kern w:val="0"/>
        </w:rPr>
        <w:t>10</w:t>
      </w:r>
      <w:r w:rsidRPr="0025499C">
        <w:rPr>
          <w:rFonts w:ascii="ＭＳ ゴシック" w:eastAsia="ＭＳ ゴシック" w:hAnsi="ＭＳ ゴシック" w:cs="ＭＳ ゴシック" w:hint="eastAsia"/>
          <w:color w:val="000000"/>
          <w:kern w:val="0"/>
        </w:rPr>
        <w:t>条</w:t>
      </w:r>
      <w:r w:rsidRPr="007C77EB">
        <w:rPr>
          <w:rFonts w:ascii="ＭＳ 明朝" w:hAnsi="ＭＳ 明朝" w:cs="ＭＳ 明朝" w:hint="eastAsia"/>
          <w:color w:val="000000"/>
          <w:kern w:val="0"/>
        </w:rPr>
        <w:t xml:space="preserve">　この規程の改廃は、理事会の議決によってこれを行う。</w:t>
      </w: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8C4758" w:rsidP="008C4758">
      <w:pPr>
        <w:suppressAutoHyphens/>
        <w:wordWrap w:val="0"/>
        <w:adjustRightInd w:val="0"/>
        <w:jc w:val="left"/>
        <w:textAlignment w:val="baseline"/>
        <w:rPr>
          <w:rFonts w:ascii="ＭＳ 明朝" w:hAnsi="ＭＳ 明朝"/>
          <w:color w:val="000000"/>
          <w:kern w:val="0"/>
        </w:rPr>
      </w:pPr>
    </w:p>
    <w:p w:rsidR="008C4758" w:rsidRPr="007C77EB" w:rsidRDefault="00D855F3" w:rsidP="008C4758">
      <w:pPr>
        <w:overflowPunct w:val="0"/>
        <w:adjustRightInd w:val="0"/>
        <w:textAlignment w:val="baseline"/>
        <w:rPr>
          <w:rFonts w:ascii="ＭＳ 明朝" w:hAnsi="ＭＳ 明朝"/>
          <w:color w:val="000000"/>
          <w:spacing w:val="28"/>
          <w:kern w:val="0"/>
        </w:rPr>
      </w:pPr>
      <w:r>
        <w:rPr>
          <w:rFonts w:ascii="ＭＳ 明朝" w:hAnsi="ＭＳ 明朝" w:cs="ＭＳ 明朝" w:hint="eastAsia"/>
          <w:color w:val="000000"/>
          <w:spacing w:val="4"/>
          <w:kern w:val="0"/>
        </w:rPr>
        <w:t xml:space="preserve">　</w:t>
      </w:r>
      <w:r w:rsidR="008C4758" w:rsidRPr="00656F2E">
        <w:rPr>
          <w:rFonts w:ascii="ＭＳ ゴシック" w:eastAsia="ＭＳ ゴシック" w:hAnsi="ＭＳ ゴシック" w:cs="ＭＳ 明朝" w:hint="eastAsia"/>
          <w:color w:val="000000"/>
          <w:spacing w:val="4"/>
          <w:kern w:val="0"/>
        </w:rPr>
        <w:t>附　則</w:t>
      </w:r>
      <w:r>
        <w:rPr>
          <w:rFonts w:ascii="ＭＳ 明朝" w:hAnsi="ＭＳ 明朝" w:cs="ＭＳ 明朝" w:hint="eastAsia"/>
          <w:color w:val="000000"/>
          <w:spacing w:val="4"/>
          <w:kern w:val="0"/>
        </w:rPr>
        <w:t>（○年○月○</w:t>
      </w:r>
      <w:r w:rsidR="00EE12E8" w:rsidRPr="007C77EB">
        <w:rPr>
          <w:rFonts w:ascii="ＭＳ 明朝" w:hAnsi="ＭＳ 明朝" w:cs="ＭＳ 明朝" w:hint="eastAsia"/>
          <w:color w:val="000000"/>
          <w:spacing w:val="4"/>
          <w:kern w:val="0"/>
        </w:rPr>
        <w:t>日の理事会</w:t>
      </w:r>
      <w:r w:rsidR="008C4758" w:rsidRPr="007C77EB">
        <w:rPr>
          <w:rFonts w:ascii="ＭＳ 明朝" w:hAnsi="ＭＳ 明朝" w:cs="ＭＳ 明朝" w:hint="eastAsia"/>
          <w:color w:val="000000"/>
          <w:spacing w:val="4"/>
          <w:kern w:val="0"/>
        </w:rPr>
        <w:t>で議決）</w:t>
      </w:r>
    </w:p>
    <w:p w:rsidR="008C4758" w:rsidRPr="007C77EB" w:rsidRDefault="008C4758" w:rsidP="008C4758">
      <w:pPr>
        <w:overflowPunct w:val="0"/>
        <w:adjustRightInd w:val="0"/>
        <w:textAlignment w:val="baseline"/>
        <w:rPr>
          <w:rFonts w:ascii="ＭＳ 明朝" w:hAnsi="ＭＳ 明朝"/>
          <w:color w:val="000000"/>
          <w:spacing w:val="28"/>
          <w:kern w:val="0"/>
        </w:rPr>
      </w:pPr>
      <w:r w:rsidRPr="007C77EB">
        <w:rPr>
          <w:rFonts w:ascii="ＭＳ 明朝" w:hAnsi="ＭＳ 明朝" w:cs="ＭＳ 明朝" w:hint="eastAsia"/>
          <w:color w:val="000000"/>
          <w:spacing w:val="4"/>
          <w:kern w:val="0"/>
        </w:rPr>
        <w:t xml:space="preserve">　この規程は、議決の日から施行する。</w:t>
      </w:r>
    </w:p>
    <w:p w:rsidR="008C4758" w:rsidRPr="007C77EB" w:rsidRDefault="00D855F3" w:rsidP="008C4758">
      <w:pPr>
        <w:overflowPunct w:val="0"/>
        <w:adjustRightInd w:val="0"/>
        <w:textAlignment w:val="baseline"/>
        <w:rPr>
          <w:rFonts w:ascii="ＭＳ 明朝" w:hAnsi="ＭＳ 明朝"/>
          <w:color w:val="000000"/>
          <w:spacing w:val="28"/>
          <w:kern w:val="0"/>
        </w:rPr>
      </w:pPr>
      <w:r>
        <w:rPr>
          <w:rFonts w:ascii="ＭＳ 明朝" w:hAnsi="ＭＳ 明朝" w:cs="ＭＳ 明朝" w:hint="eastAsia"/>
          <w:color w:val="000000"/>
          <w:spacing w:val="4"/>
          <w:kern w:val="0"/>
        </w:rPr>
        <w:t xml:space="preserve">　</w:t>
      </w:r>
      <w:r w:rsidRPr="00656F2E">
        <w:rPr>
          <w:rFonts w:ascii="ＭＳ ゴシック" w:eastAsia="ＭＳ ゴシック" w:hAnsi="ＭＳ ゴシック" w:cs="ＭＳ 明朝" w:hint="eastAsia"/>
          <w:color w:val="000000"/>
          <w:spacing w:val="4"/>
          <w:kern w:val="0"/>
        </w:rPr>
        <w:t>附　則</w:t>
      </w:r>
      <w:r>
        <w:rPr>
          <w:rFonts w:ascii="ＭＳ 明朝" w:hAnsi="ＭＳ 明朝" w:cs="ＭＳ 明朝" w:hint="eastAsia"/>
          <w:color w:val="000000"/>
          <w:spacing w:val="4"/>
          <w:kern w:val="0"/>
        </w:rPr>
        <w:t>（○年○月○日の理事会</w:t>
      </w:r>
      <w:r w:rsidR="008C4758" w:rsidRPr="007C77EB">
        <w:rPr>
          <w:rFonts w:ascii="ＭＳ 明朝" w:hAnsi="ＭＳ 明朝" w:cs="ＭＳ 明朝" w:hint="eastAsia"/>
          <w:color w:val="000000"/>
          <w:spacing w:val="4"/>
          <w:kern w:val="0"/>
        </w:rPr>
        <w:t>で議決）</w:t>
      </w:r>
    </w:p>
    <w:p w:rsidR="008C4758" w:rsidRPr="007C77EB" w:rsidRDefault="008C4758" w:rsidP="008C4758">
      <w:pPr>
        <w:overflowPunct w:val="0"/>
        <w:adjustRightInd w:val="0"/>
        <w:textAlignment w:val="baseline"/>
        <w:rPr>
          <w:rFonts w:ascii="ＭＳ 明朝" w:hAnsi="ＭＳ 明朝"/>
          <w:color w:val="000000"/>
          <w:spacing w:val="28"/>
          <w:kern w:val="0"/>
        </w:rPr>
      </w:pPr>
      <w:r w:rsidRPr="007C77EB">
        <w:rPr>
          <w:rFonts w:ascii="ＭＳ 明朝" w:hAnsi="ＭＳ 明朝" w:cs="ＭＳ 明朝" w:hint="eastAsia"/>
          <w:color w:val="000000"/>
          <w:spacing w:val="4"/>
          <w:kern w:val="0"/>
        </w:rPr>
        <w:lastRenderedPageBreak/>
        <w:t xml:space="preserve">　この規程の一部改正は、議決の日から施行する。</w:t>
      </w:r>
    </w:p>
    <w:p w:rsidR="008C4758" w:rsidRPr="00D855F3" w:rsidRDefault="008C4758" w:rsidP="008C4758">
      <w:pPr>
        <w:overflowPunct w:val="0"/>
        <w:adjustRightInd w:val="0"/>
        <w:textAlignment w:val="baseline"/>
        <w:rPr>
          <w:rFonts w:ascii="ＭＳ 明朝" w:hAnsi="ＭＳ 明朝"/>
          <w:spacing w:val="28"/>
          <w:kern w:val="0"/>
        </w:rPr>
      </w:pPr>
      <w:r w:rsidRPr="00D855F3">
        <w:rPr>
          <w:rFonts w:ascii="ＭＳ 明朝" w:hAnsi="ＭＳ 明朝" w:cs="ＭＳ 明朝" w:hint="eastAsia"/>
          <w:spacing w:val="4"/>
          <w:kern w:val="0"/>
        </w:rPr>
        <w:t xml:space="preserve">　【備考】</w:t>
      </w:r>
    </w:p>
    <w:p w:rsidR="008C4758" w:rsidRPr="00D855F3" w:rsidRDefault="008C4758" w:rsidP="00D855F3">
      <w:pPr>
        <w:overflowPunct w:val="0"/>
        <w:adjustRightInd w:val="0"/>
        <w:ind w:leftChars="200" w:left="477"/>
        <w:textAlignment w:val="baseline"/>
        <w:rPr>
          <w:rFonts w:ascii="ＭＳ 明朝" w:hAnsi="ＭＳ 明朝"/>
          <w:spacing w:val="28"/>
          <w:kern w:val="0"/>
        </w:rPr>
      </w:pPr>
      <w:r w:rsidRPr="00D855F3">
        <w:rPr>
          <w:rFonts w:ascii="ＭＳ 明朝" w:hAnsi="ＭＳ 明朝" w:cs="ＭＳ 明朝" w:hint="eastAsia"/>
          <w:spacing w:val="2"/>
          <w:kern w:val="0"/>
        </w:rPr>
        <w:t>附則は上記が分かりやすいが、下記とする方法もある。なお、内容によっては「施行する」を「適用する」として作成すること。</w:t>
      </w:r>
    </w:p>
    <w:p w:rsidR="008C4758" w:rsidRPr="00656F2E" w:rsidRDefault="00D855F3" w:rsidP="008C4758">
      <w:pPr>
        <w:overflowPunct w:val="0"/>
        <w:adjustRightInd w:val="0"/>
        <w:textAlignment w:val="baseline"/>
        <w:rPr>
          <w:rFonts w:ascii="ＭＳ ゴシック" w:eastAsia="ＭＳ ゴシック" w:hAnsi="ＭＳ ゴシック"/>
          <w:spacing w:val="28"/>
          <w:kern w:val="0"/>
        </w:rPr>
      </w:pPr>
      <w:r w:rsidRPr="00D855F3">
        <w:rPr>
          <w:rFonts w:ascii="ＭＳ 明朝" w:hAnsi="ＭＳ 明朝" w:cs="ＭＳ 明朝" w:hint="eastAsia"/>
          <w:spacing w:val="2"/>
          <w:kern w:val="0"/>
        </w:rPr>
        <w:t xml:space="preserve">　　</w:t>
      </w:r>
      <w:r w:rsidR="008C4758" w:rsidRPr="00656F2E">
        <w:rPr>
          <w:rFonts w:ascii="ＭＳ ゴシック" w:eastAsia="ＭＳ ゴシック" w:hAnsi="ＭＳ ゴシック" w:cs="ＭＳ 明朝" w:hint="eastAsia"/>
          <w:spacing w:val="2"/>
          <w:kern w:val="0"/>
        </w:rPr>
        <w:t>附　則</w:t>
      </w:r>
    </w:p>
    <w:p w:rsidR="008C4758" w:rsidRPr="00D855F3" w:rsidRDefault="008C4758" w:rsidP="008C4758">
      <w:pPr>
        <w:overflowPunct w:val="0"/>
        <w:adjustRightInd w:val="0"/>
        <w:textAlignment w:val="baseline"/>
        <w:rPr>
          <w:rFonts w:ascii="ＭＳ 明朝" w:hAnsi="ＭＳ 明朝"/>
          <w:spacing w:val="28"/>
          <w:kern w:val="0"/>
        </w:rPr>
      </w:pPr>
      <w:r w:rsidRPr="00D855F3">
        <w:rPr>
          <w:rFonts w:ascii="ＭＳ 明朝" w:hAnsi="ＭＳ 明朝" w:cs="ＭＳ 明朝" w:hint="eastAsia"/>
          <w:spacing w:val="2"/>
          <w:kern w:val="0"/>
        </w:rPr>
        <w:t xml:space="preserve">　</w:t>
      </w:r>
      <w:r w:rsidR="00D855F3" w:rsidRPr="00D855F3">
        <w:rPr>
          <w:rFonts w:ascii="ＭＳ 明朝" w:hAnsi="ＭＳ 明朝" w:cs="ＭＳ 明朝" w:hint="eastAsia"/>
          <w:spacing w:val="2"/>
          <w:kern w:val="0"/>
        </w:rPr>
        <w:t xml:space="preserve">　この規程は、議決の日（○年○月○</w:t>
      </w:r>
      <w:r w:rsidRPr="00D855F3">
        <w:rPr>
          <w:rFonts w:ascii="ＭＳ 明朝" w:hAnsi="ＭＳ 明朝" w:cs="ＭＳ 明朝" w:hint="eastAsia"/>
          <w:spacing w:val="2"/>
          <w:kern w:val="0"/>
        </w:rPr>
        <w:t>日）から施行する。</w:t>
      </w:r>
    </w:p>
    <w:p w:rsidR="008C4758" w:rsidRPr="00656F2E" w:rsidRDefault="00D855F3" w:rsidP="008C4758">
      <w:pPr>
        <w:overflowPunct w:val="0"/>
        <w:adjustRightInd w:val="0"/>
        <w:textAlignment w:val="baseline"/>
        <w:rPr>
          <w:rFonts w:ascii="ＭＳ ゴシック" w:eastAsia="ＭＳ ゴシック" w:hAnsi="ＭＳ ゴシック"/>
          <w:spacing w:val="28"/>
          <w:kern w:val="0"/>
        </w:rPr>
      </w:pPr>
      <w:r w:rsidRPr="00D855F3">
        <w:rPr>
          <w:rFonts w:ascii="ＭＳ 明朝" w:hAnsi="ＭＳ 明朝" w:cs="ＭＳ 明朝" w:hint="eastAsia"/>
          <w:spacing w:val="2"/>
          <w:kern w:val="0"/>
        </w:rPr>
        <w:t xml:space="preserve">　　</w:t>
      </w:r>
      <w:r w:rsidR="008C4758" w:rsidRPr="00656F2E">
        <w:rPr>
          <w:rFonts w:ascii="ＭＳ ゴシック" w:eastAsia="ＭＳ ゴシック" w:hAnsi="ＭＳ ゴシック" w:cs="ＭＳ 明朝" w:hint="eastAsia"/>
          <w:spacing w:val="2"/>
          <w:kern w:val="0"/>
        </w:rPr>
        <w:t>附　則</w:t>
      </w:r>
    </w:p>
    <w:p w:rsidR="008C4758" w:rsidRPr="00D855F3" w:rsidRDefault="008C4758" w:rsidP="008C4758">
      <w:pPr>
        <w:suppressAutoHyphens/>
        <w:wordWrap w:val="0"/>
        <w:adjustRightInd w:val="0"/>
        <w:jc w:val="left"/>
        <w:textAlignment w:val="baseline"/>
        <w:rPr>
          <w:rFonts w:ascii="ＭＳ 明朝" w:hAnsi="ＭＳ 明朝" w:cs="ＭＳ 明朝"/>
          <w:kern w:val="0"/>
        </w:rPr>
      </w:pPr>
      <w:r w:rsidRPr="00D855F3">
        <w:rPr>
          <w:rFonts w:ascii="ＭＳ 明朝" w:hAnsi="ＭＳ 明朝" w:cs="ＭＳ 明朝" w:hint="eastAsia"/>
          <w:spacing w:val="2"/>
          <w:kern w:val="0"/>
        </w:rPr>
        <w:t xml:space="preserve">　</w:t>
      </w:r>
      <w:r w:rsidR="00D855F3" w:rsidRPr="00D855F3">
        <w:rPr>
          <w:rFonts w:ascii="ＭＳ 明朝" w:hAnsi="ＭＳ 明朝" w:cs="ＭＳ 明朝" w:hint="eastAsia"/>
          <w:spacing w:val="2"/>
          <w:kern w:val="0"/>
        </w:rPr>
        <w:t xml:space="preserve">　この規程の一部改正は、議決の日（○年○月○</w:t>
      </w:r>
      <w:r w:rsidRPr="00D855F3">
        <w:rPr>
          <w:rFonts w:ascii="ＭＳ 明朝" w:hAnsi="ＭＳ 明朝" w:cs="ＭＳ 明朝" w:hint="eastAsia"/>
          <w:spacing w:val="2"/>
          <w:kern w:val="0"/>
        </w:rPr>
        <w:t>日）から施行する。</w:t>
      </w:r>
    </w:p>
    <w:p w:rsidR="008C4758" w:rsidRPr="007C77EB" w:rsidRDefault="008C4758" w:rsidP="008C4758">
      <w:pPr>
        <w:suppressAutoHyphens/>
        <w:wordWrap w:val="0"/>
        <w:adjustRightInd w:val="0"/>
        <w:jc w:val="left"/>
        <w:textAlignment w:val="baseline"/>
        <w:rPr>
          <w:rFonts w:ascii="ＭＳ 明朝" w:hAnsi="ＭＳ 明朝"/>
          <w:kern w:val="0"/>
        </w:rPr>
      </w:pPr>
    </w:p>
    <w:p w:rsidR="008C4758" w:rsidRPr="00656F2E" w:rsidRDefault="008C4758" w:rsidP="008C4758">
      <w:pPr>
        <w:suppressAutoHyphens/>
        <w:wordWrap w:val="0"/>
        <w:adjustRightInd w:val="0"/>
        <w:jc w:val="left"/>
        <w:textAlignment w:val="baseline"/>
        <w:rPr>
          <w:rFonts w:ascii="ＭＳ ゴシック" w:eastAsia="ＭＳ ゴシック" w:hAnsi="ＭＳ ゴシック"/>
          <w:kern w:val="0"/>
        </w:rPr>
      </w:pPr>
      <w:r w:rsidRPr="00656F2E">
        <w:rPr>
          <w:rFonts w:ascii="ＭＳ ゴシック" w:eastAsia="ＭＳ ゴシック" w:hAnsi="ＭＳ ゴシック" w:hint="eastAsia"/>
          <w:kern w:val="0"/>
        </w:rPr>
        <w:t>別表</w:t>
      </w:r>
    </w:p>
    <w:tbl>
      <w:tblPr>
        <w:tblW w:w="0" w:type="auto"/>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9"/>
        <w:gridCol w:w="2160"/>
      </w:tblGrid>
      <w:tr w:rsidR="008C4758" w:rsidRPr="007C77EB" w:rsidTr="00D855F3">
        <w:trPr>
          <w:trHeight w:val="296"/>
        </w:trPr>
        <w:tc>
          <w:tcPr>
            <w:tcW w:w="2159" w:type="dxa"/>
            <w:tcBorders>
              <w:bottom w:val="double" w:sz="4" w:space="0" w:color="auto"/>
            </w:tcBorders>
          </w:tcPr>
          <w:p w:rsidR="008C4758" w:rsidRPr="007C77EB" w:rsidRDefault="008C4758" w:rsidP="00D855F3">
            <w:pPr>
              <w:suppressAutoHyphens/>
              <w:adjustRightInd w:val="0"/>
              <w:jc w:val="center"/>
              <w:textAlignment w:val="baseline"/>
              <w:rPr>
                <w:rFonts w:ascii="ＭＳ 明朝" w:hAnsi="ＭＳ 明朝"/>
              </w:rPr>
            </w:pPr>
            <w:r w:rsidRPr="007C77EB">
              <w:rPr>
                <w:rFonts w:ascii="ＭＳ 明朝" w:hAnsi="ＭＳ 明朝" w:hint="eastAsia"/>
              </w:rPr>
              <w:t>勤続年数</w:t>
            </w:r>
            <w:r w:rsidR="00D855F3">
              <w:rPr>
                <w:rFonts w:ascii="ＭＳ 明朝" w:hAnsi="ＭＳ 明朝" w:hint="eastAsia"/>
              </w:rPr>
              <w:t>（年）</w:t>
            </w:r>
          </w:p>
        </w:tc>
        <w:tc>
          <w:tcPr>
            <w:tcW w:w="2160" w:type="dxa"/>
            <w:tcBorders>
              <w:bottom w:val="double" w:sz="4" w:space="0" w:color="auto"/>
            </w:tcBorders>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支給倍率</w:t>
            </w:r>
          </w:p>
        </w:tc>
      </w:tr>
      <w:tr w:rsidR="008C4758" w:rsidRPr="007C77EB" w:rsidTr="00D855F3">
        <w:trPr>
          <w:trHeight w:val="322"/>
        </w:trPr>
        <w:tc>
          <w:tcPr>
            <w:tcW w:w="2159" w:type="dxa"/>
            <w:tcBorders>
              <w:top w:val="double" w:sz="4" w:space="0" w:color="auto"/>
            </w:tcBorders>
          </w:tcPr>
          <w:p w:rsidR="008C4758" w:rsidRPr="007C77EB" w:rsidRDefault="008C4758" w:rsidP="00D855F3">
            <w:pPr>
              <w:suppressAutoHyphens/>
              <w:wordWrap w:val="0"/>
              <w:adjustRightInd w:val="0"/>
              <w:jc w:val="center"/>
              <w:textAlignment w:val="baseline"/>
              <w:rPr>
                <w:rFonts w:ascii="ＭＳ 明朝" w:hAnsi="ＭＳ 明朝"/>
              </w:rPr>
            </w:pPr>
            <w:r w:rsidRPr="007C77EB">
              <w:rPr>
                <w:rFonts w:ascii="ＭＳ 明朝" w:hAnsi="ＭＳ 明朝" w:hint="eastAsia"/>
              </w:rPr>
              <w:t>１</w:t>
            </w:r>
          </w:p>
        </w:tc>
        <w:tc>
          <w:tcPr>
            <w:tcW w:w="2160" w:type="dxa"/>
            <w:tcBorders>
              <w:top w:val="double" w:sz="4" w:space="0" w:color="auto"/>
            </w:tcBorders>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w:t>
            </w:r>
          </w:p>
        </w:tc>
      </w:tr>
      <w:tr w:rsidR="008C4758" w:rsidRPr="007C77EB" w:rsidTr="00D855F3">
        <w:trPr>
          <w:trHeight w:val="318"/>
        </w:trPr>
        <w:tc>
          <w:tcPr>
            <w:tcW w:w="2159" w:type="dxa"/>
          </w:tcPr>
          <w:p w:rsidR="008C4758" w:rsidRPr="007C77EB" w:rsidRDefault="008C4758" w:rsidP="00D855F3">
            <w:pPr>
              <w:suppressAutoHyphens/>
              <w:wordWrap w:val="0"/>
              <w:adjustRightInd w:val="0"/>
              <w:jc w:val="center"/>
              <w:textAlignment w:val="baseline"/>
              <w:rPr>
                <w:rFonts w:ascii="ＭＳ 明朝" w:hAnsi="ＭＳ 明朝"/>
              </w:rPr>
            </w:pPr>
            <w:r w:rsidRPr="007C77EB">
              <w:rPr>
                <w:rFonts w:ascii="ＭＳ 明朝" w:hAnsi="ＭＳ 明朝" w:hint="eastAsia"/>
              </w:rPr>
              <w:t>２</w:t>
            </w:r>
          </w:p>
        </w:tc>
        <w:tc>
          <w:tcPr>
            <w:tcW w:w="2160" w:type="dxa"/>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w:t>
            </w:r>
          </w:p>
        </w:tc>
      </w:tr>
      <w:tr w:rsidR="008C4758" w:rsidRPr="007C77EB" w:rsidTr="00D855F3">
        <w:trPr>
          <w:trHeight w:val="309"/>
        </w:trPr>
        <w:tc>
          <w:tcPr>
            <w:tcW w:w="2159" w:type="dxa"/>
          </w:tcPr>
          <w:p w:rsidR="008C4758" w:rsidRPr="007C77EB" w:rsidRDefault="008C4758" w:rsidP="00D855F3">
            <w:pPr>
              <w:suppressAutoHyphens/>
              <w:wordWrap w:val="0"/>
              <w:adjustRightInd w:val="0"/>
              <w:jc w:val="center"/>
              <w:textAlignment w:val="baseline"/>
              <w:rPr>
                <w:rFonts w:ascii="ＭＳ 明朝" w:hAnsi="ＭＳ 明朝"/>
              </w:rPr>
            </w:pPr>
            <w:r w:rsidRPr="007C77EB">
              <w:rPr>
                <w:rFonts w:ascii="ＭＳ 明朝" w:hAnsi="ＭＳ 明朝" w:hint="eastAsia"/>
              </w:rPr>
              <w:t>３</w:t>
            </w:r>
          </w:p>
        </w:tc>
        <w:tc>
          <w:tcPr>
            <w:tcW w:w="2160" w:type="dxa"/>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w:t>
            </w:r>
          </w:p>
        </w:tc>
      </w:tr>
      <w:tr w:rsidR="008C4758" w:rsidRPr="007C77EB" w:rsidTr="00D855F3">
        <w:trPr>
          <w:trHeight w:val="300"/>
        </w:trPr>
        <w:tc>
          <w:tcPr>
            <w:tcW w:w="2159" w:type="dxa"/>
          </w:tcPr>
          <w:p w:rsidR="008C4758" w:rsidRPr="007C77EB" w:rsidRDefault="008C4758" w:rsidP="00D855F3">
            <w:pPr>
              <w:suppressAutoHyphens/>
              <w:wordWrap w:val="0"/>
              <w:adjustRightInd w:val="0"/>
              <w:jc w:val="center"/>
              <w:textAlignment w:val="baseline"/>
              <w:rPr>
                <w:rFonts w:ascii="ＭＳ 明朝" w:hAnsi="ＭＳ 明朝"/>
              </w:rPr>
            </w:pPr>
            <w:r w:rsidRPr="007C77EB">
              <w:rPr>
                <w:rFonts w:ascii="ＭＳ 明朝" w:hAnsi="ＭＳ 明朝" w:hint="eastAsia"/>
              </w:rPr>
              <w:t>４</w:t>
            </w:r>
          </w:p>
        </w:tc>
        <w:tc>
          <w:tcPr>
            <w:tcW w:w="2160" w:type="dxa"/>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w:t>
            </w:r>
          </w:p>
        </w:tc>
      </w:tr>
      <w:tr w:rsidR="008C4758" w:rsidRPr="007C77EB" w:rsidTr="00D855F3">
        <w:trPr>
          <w:trHeight w:val="290"/>
        </w:trPr>
        <w:tc>
          <w:tcPr>
            <w:tcW w:w="2159" w:type="dxa"/>
          </w:tcPr>
          <w:p w:rsidR="008C4758" w:rsidRPr="007C77EB" w:rsidRDefault="008C4758" w:rsidP="00D855F3">
            <w:pPr>
              <w:suppressAutoHyphens/>
              <w:wordWrap w:val="0"/>
              <w:adjustRightInd w:val="0"/>
              <w:jc w:val="center"/>
              <w:textAlignment w:val="baseline"/>
              <w:rPr>
                <w:rFonts w:ascii="ＭＳ 明朝" w:hAnsi="ＭＳ 明朝"/>
              </w:rPr>
            </w:pPr>
            <w:r w:rsidRPr="007C77EB">
              <w:rPr>
                <w:rFonts w:ascii="ＭＳ 明朝" w:hAnsi="ＭＳ 明朝" w:hint="eastAsia"/>
              </w:rPr>
              <w:t>５</w:t>
            </w:r>
          </w:p>
        </w:tc>
        <w:tc>
          <w:tcPr>
            <w:tcW w:w="2160" w:type="dxa"/>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w:t>
            </w:r>
          </w:p>
        </w:tc>
      </w:tr>
      <w:tr w:rsidR="008C4758" w:rsidRPr="007C77EB" w:rsidTr="00D855F3">
        <w:trPr>
          <w:trHeight w:val="281"/>
        </w:trPr>
        <w:tc>
          <w:tcPr>
            <w:tcW w:w="2159" w:type="dxa"/>
          </w:tcPr>
          <w:p w:rsidR="008C4758" w:rsidRPr="007C77EB" w:rsidRDefault="008C4758" w:rsidP="00D855F3">
            <w:pPr>
              <w:suppressAutoHyphens/>
              <w:wordWrap w:val="0"/>
              <w:adjustRightInd w:val="0"/>
              <w:jc w:val="center"/>
              <w:textAlignment w:val="baseline"/>
              <w:rPr>
                <w:rFonts w:ascii="ＭＳ 明朝" w:hAnsi="ＭＳ 明朝"/>
              </w:rPr>
            </w:pPr>
            <w:r w:rsidRPr="007C77EB">
              <w:rPr>
                <w:rFonts w:ascii="ＭＳ 明朝" w:hAnsi="ＭＳ 明朝" w:hint="eastAsia"/>
              </w:rPr>
              <w:t>６</w:t>
            </w:r>
          </w:p>
        </w:tc>
        <w:tc>
          <w:tcPr>
            <w:tcW w:w="2160" w:type="dxa"/>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w:t>
            </w:r>
          </w:p>
        </w:tc>
      </w:tr>
      <w:tr w:rsidR="008C4758" w:rsidRPr="007C77EB" w:rsidTr="00D855F3">
        <w:trPr>
          <w:trHeight w:val="272"/>
        </w:trPr>
        <w:tc>
          <w:tcPr>
            <w:tcW w:w="2159" w:type="dxa"/>
          </w:tcPr>
          <w:p w:rsidR="008C4758" w:rsidRPr="007C77EB" w:rsidRDefault="008C4758" w:rsidP="00D855F3">
            <w:pPr>
              <w:suppressAutoHyphens/>
              <w:wordWrap w:val="0"/>
              <w:adjustRightInd w:val="0"/>
              <w:jc w:val="center"/>
              <w:textAlignment w:val="baseline"/>
              <w:rPr>
                <w:rFonts w:ascii="ＭＳ 明朝" w:hAnsi="ＭＳ 明朝"/>
              </w:rPr>
            </w:pPr>
            <w:r w:rsidRPr="007C77EB">
              <w:rPr>
                <w:rFonts w:ascii="ＭＳ 明朝" w:hAnsi="ＭＳ 明朝" w:hint="eastAsia"/>
              </w:rPr>
              <w:t>・</w:t>
            </w:r>
          </w:p>
        </w:tc>
        <w:tc>
          <w:tcPr>
            <w:tcW w:w="2160" w:type="dxa"/>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w:t>
            </w:r>
          </w:p>
        </w:tc>
      </w:tr>
      <w:tr w:rsidR="008C4758" w:rsidRPr="007C77EB" w:rsidTr="00D855F3">
        <w:trPr>
          <w:trHeight w:val="262"/>
        </w:trPr>
        <w:tc>
          <w:tcPr>
            <w:tcW w:w="2159" w:type="dxa"/>
          </w:tcPr>
          <w:p w:rsidR="008C4758" w:rsidRPr="007C77EB" w:rsidRDefault="008C4758" w:rsidP="00D855F3">
            <w:pPr>
              <w:suppressAutoHyphens/>
              <w:wordWrap w:val="0"/>
              <w:adjustRightInd w:val="0"/>
              <w:jc w:val="center"/>
              <w:textAlignment w:val="baseline"/>
              <w:rPr>
                <w:rFonts w:ascii="ＭＳ 明朝" w:hAnsi="ＭＳ 明朝"/>
              </w:rPr>
            </w:pPr>
            <w:r w:rsidRPr="007C77EB">
              <w:rPr>
                <w:rFonts w:ascii="ＭＳ 明朝" w:hAnsi="ＭＳ 明朝" w:hint="eastAsia"/>
              </w:rPr>
              <w:t>・</w:t>
            </w:r>
          </w:p>
        </w:tc>
        <w:tc>
          <w:tcPr>
            <w:tcW w:w="2160" w:type="dxa"/>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w:t>
            </w:r>
          </w:p>
        </w:tc>
      </w:tr>
      <w:tr w:rsidR="008C4758" w:rsidRPr="007C77EB" w:rsidTr="00D855F3">
        <w:trPr>
          <w:trHeight w:val="253"/>
        </w:trPr>
        <w:tc>
          <w:tcPr>
            <w:tcW w:w="2159" w:type="dxa"/>
          </w:tcPr>
          <w:p w:rsidR="008C4758" w:rsidRPr="007C77EB" w:rsidRDefault="008C4758" w:rsidP="00D855F3">
            <w:pPr>
              <w:suppressAutoHyphens/>
              <w:wordWrap w:val="0"/>
              <w:adjustRightInd w:val="0"/>
              <w:jc w:val="center"/>
              <w:textAlignment w:val="baseline"/>
              <w:rPr>
                <w:rFonts w:ascii="ＭＳ 明朝" w:hAnsi="ＭＳ 明朝"/>
              </w:rPr>
            </w:pPr>
            <w:r w:rsidRPr="007C77EB">
              <w:rPr>
                <w:rFonts w:ascii="ＭＳ 明朝" w:hAnsi="ＭＳ 明朝" w:hint="eastAsia"/>
              </w:rPr>
              <w:t>・</w:t>
            </w:r>
          </w:p>
        </w:tc>
        <w:tc>
          <w:tcPr>
            <w:tcW w:w="2160" w:type="dxa"/>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w:t>
            </w:r>
          </w:p>
        </w:tc>
      </w:tr>
      <w:tr w:rsidR="008C4758" w:rsidRPr="007C77EB" w:rsidTr="00D855F3">
        <w:trPr>
          <w:trHeight w:val="414"/>
        </w:trPr>
        <w:tc>
          <w:tcPr>
            <w:tcW w:w="2159" w:type="dxa"/>
          </w:tcPr>
          <w:p w:rsidR="008C4758" w:rsidRPr="007C77EB" w:rsidRDefault="008C4758" w:rsidP="00D855F3">
            <w:pPr>
              <w:suppressAutoHyphens/>
              <w:wordWrap w:val="0"/>
              <w:adjustRightInd w:val="0"/>
              <w:jc w:val="center"/>
              <w:textAlignment w:val="baseline"/>
              <w:rPr>
                <w:rFonts w:ascii="ＭＳ 明朝" w:hAnsi="ＭＳ 明朝"/>
              </w:rPr>
            </w:pPr>
            <w:r w:rsidRPr="007C77EB">
              <w:rPr>
                <w:rFonts w:ascii="ＭＳ 明朝" w:hAnsi="ＭＳ 明朝" w:hint="eastAsia"/>
              </w:rPr>
              <w:t>・</w:t>
            </w:r>
          </w:p>
        </w:tc>
        <w:tc>
          <w:tcPr>
            <w:tcW w:w="2160" w:type="dxa"/>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w:t>
            </w:r>
          </w:p>
        </w:tc>
      </w:tr>
      <w:tr w:rsidR="008C4758" w:rsidRPr="007C77EB" w:rsidTr="00D855F3">
        <w:trPr>
          <w:trHeight w:val="362"/>
        </w:trPr>
        <w:tc>
          <w:tcPr>
            <w:tcW w:w="2159" w:type="dxa"/>
          </w:tcPr>
          <w:p w:rsidR="008C4758" w:rsidRPr="007C77EB" w:rsidRDefault="00D855F3" w:rsidP="00D855F3">
            <w:pPr>
              <w:suppressAutoHyphens/>
              <w:wordWrap w:val="0"/>
              <w:adjustRightInd w:val="0"/>
              <w:jc w:val="center"/>
              <w:textAlignment w:val="baseline"/>
              <w:rPr>
                <w:rFonts w:ascii="ＭＳ 明朝" w:hAnsi="ＭＳ 明朝"/>
              </w:rPr>
            </w:pPr>
            <w:r>
              <w:rPr>
                <w:rFonts w:ascii="ＭＳ 明朝" w:hAnsi="ＭＳ 明朝" w:hint="eastAsia"/>
              </w:rPr>
              <w:t>30</w:t>
            </w:r>
          </w:p>
        </w:tc>
        <w:tc>
          <w:tcPr>
            <w:tcW w:w="2160" w:type="dxa"/>
            <w:shd w:val="clear" w:color="auto" w:fill="auto"/>
          </w:tcPr>
          <w:p w:rsidR="008C4758" w:rsidRPr="007C77EB" w:rsidRDefault="008C4758" w:rsidP="00D855F3">
            <w:pPr>
              <w:widowControl/>
              <w:jc w:val="center"/>
              <w:rPr>
                <w:rFonts w:ascii="ＭＳ 明朝" w:hAnsi="ＭＳ 明朝"/>
              </w:rPr>
            </w:pPr>
            <w:r w:rsidRPr="007C77EB">
              <w:rPr>
                <w:rFonts w:ascii="ＭＳ 明朝" w:hAnsi="ＭＳ 明朝" w:hint="eastAsia"/>
              </w:rPr>
              <w:t>○○.○</w:t>
            </w:r>
          </w:p>
        </w:tc>
      </w:tr>
    </w:tbl>
    <w:p w:rsidR="008C4758" w:rsidRDefault="008C4758" w:rsidP="008C4758">
      <w:pPr>
        <w:suppressAutoHyphens/>
        <w:wordWrap w:val="0"/>
        <w:adjustRightInd w:val="0"/>
        <w:jc w:val="left"/>
        <w:textAlignment w:val="baseline"/>
        <w:rPr>
          <w:rFonts w:ascii="ＭＳ 明朝" w:hAnsi="ＭＳ 明朝"/>
        </w:rPr>
      </w:pPr>
    </w:p>
    <w:p w:rsidR="00D855F3" w:rsidRPr="00D855F3" w:rsidRDefault="00D855F3" w:rsidP="00D855F3">
      <w:pPr>
        <w:suppressAutoHyphens/>
        <w:wordWrap w:val="0"/>
        <w:adjustRightInd w:val="0"/>
        <w:jc w:val="left"/>
        <w:textAlignment w:val="baseline"/>
        <w:rPr>
          <w:rFonts w:ascii="ＭＳ 明朝" w:hAnsi="ＭＳ 明朝"/>
          <w:kern w:val="0"/>
        </w:rPr>
      </w:pPr>
      <w:r w:rsidRPr="00D855F3">
        <w:rPr>
          <w:rFonts w:ascii="ＭＳ 明朝" w:hAnsi="ＭＳ 明朝" w:cs="ＭＳ 明朝" w:hint="eastAsia"/>
          <w:kern w:val="0"/>
        </w:rPr>
        <w:t xml:space="preserve">　【備考】</w:t>
      </w:r>
    </w:p>
    <w:p w:rsidR="00D855F3" w:rsidRDefault="00D855F3" w:rsidP="00D855F3">
      <w:pPr>
        <w:suppressAutoHyphens/>
        <w:wordWrap w:val="0"/>
        <w:adjustRightInd w:val="0"/>
        <w:ind w:leftChars="200" w:left="716" w:hangingChars="100" w:hanging="239"/>
        <w:jc w:val="left"/>
        <w:textAlignment w:val="baseline"/>
        <w:rPr>
          <w:rFonts w:ascii="ＭＳ 明朝" w:hAnsi="ＭＳ 明朝"/>
          <w:kern w:val="0"/>
        </w:rPr>
      </w:pPr>
      <w:r>
        <w:rPr>
          <w:rFonts w:ascii="ＭＳ 明朝" w:hAnsi="ＭＳ 明朝" w:cs="ＭＳ 明朝" w:hint="eastAsia"/>
          <w:kern w:val="0"/>
        </w:rPr>
        <w:t>１</w:t>
      </w:r>
      <w:r w:rsidRPr="00D855F3">
        <w:rPr>
          <w:rFonts w:ascii="ＭＳ 明朝" w:hAnsi="ＭＳ 明朝" w:cs="ＭＳ 明朝" w:hint="eastAsia"/>
          <w:kern w:val="0"/>
        </w:rPr>
        <w:t xml:space="preserve">　退職手当は特別な事由のない限り、本規程の定める遺族補償を受ける資格及び順位によって支給するものとする。</w:t>
      </w:r>
    </w:p>
    <w:p w:rsidR="00D855F3" w:rsidRPr="00D855F3" w:rsidRDefault="00D855F3" w:rsidP="00D855F3">
      <w:pPr>
        <w:suppressAutoHyphens/>
        <w:wordWrap w:val="0"/>
        <w:adjustRightInd w:val="0"/>
        <w:ind w:leftChars="200" w:left="716" w:hangingChars="100" w:hanging="239"/>
        <w:jc w:val="left"/>
        <w:textAlignment w:val="baseline"/>
        <w:rPr>
          <w:rFonts w:ascii="ＭＳ 明朝" w:hAnsi="ＭＳ 明朝"/>
          <w:kern w:val="0"/>
        </w:rPr>
      </w:pPr>
      <w:r>
        <w:rPr>
          <w:rFonts w:ascii="ＭＳ 明朝" w:hAnsi="ＭＳ 明朝" w:hint="eastAsia"/>
          <w:kern w:val="0"/>
        </w:rPr>
        <w:t>２</w:t>
      </w:r>
      <w:r w:rsidRPr="00D855F3">
        <w:rPr>
          <w:rFonts w:ascii="ＭＳ 明朝" w:hAnsi="ＭＳ 明朝" w:cs="ＭＳ 明朝" w:hint="eastAsia"/>
          <w:kern w:val="0"/>
        </w:rPr>
        <w:t xml:space="preserve">　勤続年数の計算は、採用の月から退職の月までを総計した月数を</w:t>
      </w:r>
      <w:r w:rsidRPr="00D855F3">
        <w:rPr>
          <w:rFonts w:ascii="ＭＳ 明朝" w:hAnsi="ＭＳ 明朝" w:cs="ＭＳ 明朝"/>
          <w:kern w:val="0"/>
        </w:rPr>
        <w:t>12</w:t>
      </w:r>
      <w:r>
        <w:rPr>
          <w:rFonts w:ascii="ＭＳ 明朝" w:hAnsi="ＭＳ 明朝" w:cs="ＭＳ 明朝" w:hint="eastAsia"/>
          <w:kern w:val="0"/>
        </w:rPr>
        <w:t>で除した年</w:t>
      </w:r>
      <w:r w:rsidRPr="00D855F3">
        <w:rPr>
          <w:rFonts w:ascii="ＭＳ 明朝" w:hAnsi="ＭＳ 明朝" w:cs="ＭＳ 明朝" w:hint="eastAsia"/>
          <w:kern w:val="0"/>
        </w:rPr>
        <w:t>数によるものとする。</w:t>
      </w:r>
    </w:p>
    <w:p w:rsidR="00D855F3" w:rsidRPr="00D855F3" w:rsidRDefault="00D855F3" w:rsidP="00D855F3">
      <w:pPr>
        <w:suppressAutoHyphens/>
        <w:wordWrap w:val="0"/>
        <w:adjustRightInd w:val="0"/>
        <w:ind w:leftChars="200" w:left="716" w:hangingChars="100" w:hanging="239"/>
        <w:jc w:val="left"/>
        <w:textAlignment w:val="baseline"/>
        <w:rPr>
          <w:rFonts w:ascii="ＭＳ 明朝" w:hAnsi="ＭＳ 明朝"/>
          <w:kern w:val="0"/>
        </w:rPr>
      </w:pPr>
      <w:r>
        <w:rPr>
          <w:rFonts w:ascii="ＭＳ 明朝" w:hAnsi="ＭＳ 明朝" w:cs="ＭＳ 明朝" w:hint="eastAsia"/>
          <w:kern w:val="0"/>
        </w:rPr>
        <w:t>３</w:t>
      </w:r>
      <w:r w:rsidRPr="00D855F3">
        <w:rPr>
          <w:rFonts w:ascii="ＭＳ 明朝" w:hAnsi="ＭＳ 明朝" w:cs="ＭＳ 明朝" w:hint="eastAsia"/>
          <w:kern w:val="0"/>
        </w:rPr>
        <w:t xml:space="preserve">　勤続</w:t>
      </w:r>
      <w:r>
        <w:rPr>
          <w:rFonts w:ascii="ＭＳ 明朝" w:hAnsi="ＭＳ 明朝" w:cs="ＭＳ 明朝" w:hint="eastAsia"/>
          <w:kern w:val="0"/>
        </w:rPr>
        <w:t>１</w:t>
      </w:r>
      <w:r w:rsidR="003777A4">
        <w:rPr>
          <w:rFonts w:ascii="ＭＳ 明朝" w:hAnsi="ＭＳ 明朝" w:cs="ＭＳ 明朝" w:hint="eastAsia"/>
          <w:kern w:val="0"/>
        </w:rPr>
        <w:t>カ</w:t>
      </w:r>
      <w:bookmarkStart w:id="0" w:name="_GoBack"/>
      <w:bookmarkEnd w:id="0"/>
      <w:r w:rsidRPr="00D855F3">
        <w:rPr>
          <w:rFonts w:ascii="ＭＳ 明朝" w:hAnsi="ＭＳ 明朝" w:cs="ＭＳ 明朝" w:hint="eastAsia"/>
          <w:kern w:val="0"/>
        </w:rPr>
        <w:t>年未満のものについては、退職手当を支給しない。</w:t>
      </w:r>
    </w:p>
    <w:p w:rsidR="00D855F3" w:rsidRPr="00D855F3" w:rsidRDefault="00D855F3" w:rsidP="008C4758">
      <w:pPr>
        <w:suppressAutoHyphens/>
        <w:wordWrap w:val="0"/>
        <w:adjustRightInd w:val="0"/>
        <w:jc w:val="left"/>
        <w:textAlignment w:val="baseline"/>
        <w:rPr>
          <w:rFonts w:ascii="ＭＳ 明朝" w:hAnsi="ＭＳ 明朝"/>
        </w:rPr>
      </w:pPr>
    </w:p>
    <w:sectPr w:rsidR="00D855F3" w:rsidRPr="00D855F3" w:rsidSect="008C4758">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418" w:right="1418" w:bottom="1418" w:left="1418" w:header="720" w:footer="720" w:gutter="0"/>
      <w:pgNumType w:start="123"/>
      <w:cols w:space="720"/>
      <w:noEndnote/>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99C" w:rsidRDefault="0025499C">
      <w:r>
        <w:separator/>
      </w:r>
    </w:p>
  </w:endnote>
  <w:endnote w:type="continuationSeparator" w:id="0">
    <w:p w:rsidR="0025499C" w:rsidRDefault="002549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58" w:rsidRDefault="008C475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58" w:rsidRDefault="008C4758">
    <w:pPr>
      <w:autoSpaceDE w:val="0"/>
      <w:autoSpaceDN w:val="0"/>
      <w:jc w:val="left"/>
      <w:rPr>
        <w:rFonts w:ascii="ＭＳ 明朝"/>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58" w:rsidRDefault="008C47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99C" w:rsidRDefault="0025499C">
      <w:r>
        <w:separator/>
      </w:r>
    </w:p>
  </w:footnote>
  <w:footnote w:type="continuationSeparator" w:id="0">
    <w:p w:rsidR="0025499C" w:rsidRDefault="002549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58" w:rsidRDefault="008C475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58" w:rsidRDefault="008C4758">
    <w:pPr>
      <w:autoSpaceDE w:val="0"/>
      <w:autoSpaceDN w:val="0"/>
      <w:jc w:val="left"/>
      <w:rPr>
        <w:rFonts w:ascii="ＭＳ 明朝"/>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758" w:rsidRDefault="008C475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F0387"/>
    <w:multiLevelType w:val="hybridMultilevel"/>
    <w:tmpl w:val="F042B830"/>
    <w:lvl w:ilvl="0" w:tplc="DC902ED0">
      <w:start w:val="20"/>
      <w:numFmt w:val="decimal"/>
      <w:lvlText w:val="第%1条"/>
      <w:lvlJc w:val="left"/>
      <w:pPr>
        <w:tabs>
          <w:tab w:val="num" w:pos="1095"/>
        </w:tabs>
        <w:ind w:left="1095" w:hanging="1095"/>
      </w:pPr>
      <w:rPr>
        <w:rFonts w:cs="ＭＳ ゴシック" w:hint="default"/>
        <w:b/>
      </w:rPr>
    </w:lvl>
    <w:lvl w:ilvl="1" w:tplc="310E2DB0" w:tentative="1">
      <w:start w:val="1"/>
      <w:numFmt w:val="aiueoFullWidth"/>
      <w:lvlText w:val="(%2)"/>
      <w:lvlJc w:val="left"/>
      <w:pPr>
        <w:tabs>
          <w:tab w:val="num" w:pos="840"/>
        </w:tabs>
        <w:ind w:left="840" w:hanging="420"/>
      </w:pPr>
    </w:lvl>
    <w:lvl w:ilvl="2" w:tplc="2760FCD0" w:tentative="1">
      <w:start w:val="1"/>
      <w:numFmt w:val="decimalEnclosedCircle"/>
      <w:lvlText w:val="%3"/>
      <w:lvlJc w:val="left"/>
      <w:pPr>
        <w:tabs>
          <w:tab w:val="num" w:pos="1260"/>
        </w:tabs>
        <w:ind w:left="1260" w:hanging="420"/>
      </w:pPr>
    </w:lvl>
    <w:lvl w:ilvl="3" w:tplc="81E0F416" w:tentative="1">
      <w:start w:val="1"/>
      <w:numFmt w:val="decimal"/>
      <w:lvlText w:val="%4."/>
      <w:lvlJc w:val="left"/>
      <w:pPr>
        <w:tabs>
          <w:tab w:val="num" w:pos="1680"/>
        </w:tabs>
        <w:ind w:left="1680" w:hanging="420"/>
      </w:pPr>
    </w:lvl>
    <w:lvl w:ilvl="4" w:tplc="967CA49C" w:tentative="1">
      <w:start w:val="1"/>
      <w:numFmt w:val="aiueoFullWidth"/>
      <w:lvlText w:val="(%5)"/>
      <w:lvlJc w:val="left"/>
      <w:pPr>
        <w:tabs>
          <w:tab w:val="num" w:pos="2100"/>
        </w:tabs>
        <w:ind w:left="2100" w:hanging="420"/>
      </w:pPr>
    </w:lvl>
    <w:lvl w:ilvl="5" w:tplc="786EA16A" w:tentative="1">
      <w:start w:val="1"/>
      <w:numFmt w:val="decimalEnclosedCircle"/>
      <w:lvlText w:val="%6"/>
      <w:lvlJc w:val="left"/>
      <w:pPr>
        <w:tabs>
          <w:tab w:val="num" w:pos="2520"/>
        </w:tabs>
        <w:ind w:left="2520" w:hanging="420"/>
      </w:pPr>
    </w:lvl>
    <w:lvl w:ilvl="6" w:tplc="FF6C5EF0" w:tentative="1">
      <w:start w:val="1"/>
      <w:numFmt w:val="decimal"/>
      <w:lvlText w:val="%7."/>
      <w:lvlJc w:val="left"/>
      <w:pPr>
        <w:tabs>
          <w:tab w:val="num" w:pos="2940"/>
        </w:tabs>
        <w:ind w:left="2940" w:hanging="420"/>
      </w:pPr>
    </w:lvl>
    <w:lvl w:ilvl="7" w:tplc="85DA7104" w:tentative="1">
      <w:start w:val="1"/>
      <w:numFmt w:val="aiueoFullWidth"/>
      <w:lvlText w:val="(%8)"/>
      <w:lvlJc w:val="left"/>
      <w:pPr>
        <w:tabs>
          <w:tab w:val="num" w:pos="3360"/>
        </w:tabs>
        <w:ind w:left="3360" w:hanging="420"/>
      </w:pPr>
    </w:lvl>
    <w:lvl w:ilvl="8" w:tplc="2DE4E950" w:tentative="1">
      <w:start w:val="1"/>
      <w:numFmt w:val="decimalEnclosedCircle"/>
      <w:lvlText w:val="%9"/>
      <w:lvlJc w:val="left"/>
      <w:pPr>
        <w:tabs>
          <w:tab w:val="num" w:pos="3780"/>
        </w:tabs>
        <w:ind w:left="3780" w:hanging="420"/>
      </w:pPr>
    </w:lvl>
  </w:abstractNum>
  <w:abstractNum w:abstractNumId="1" w15:restartNumberingAfterBreak="0">
    <w:nsid w:val="06A22D25"/>
    <w:multiLevelType w:val="hybridMultilevel"/>
    <w:tmpl w:val="83000EBA"/>
    <w:lvl w:ilvl="0" w:tplc="EDDCA5C2">
      <w:start w:val="1"/>
      <w:numFmt w:val="decimalFullWidth"/>
      <w:lvlText w:val="第%1条"/>
      <w:lvlJc w:val="left"/>
      <w:pPr>
        <w:tabs>
          <w:tab w:val="num" w:pos="960"/>
        </w:tabs>
        <w:ind w:left="960" w:hanging="720"/>
      </w:pPr>
      <w:rPr>
        <w:rFonts w:ascii="ＭＳ 明朝" w:eastAsia="ＭＳ ゴシック" w:hint="eastAsia"/>
        <w:b/>
      </w:rPr>
    </w:lvl>
    <w:lvl w:ilvl="1" w:tplc="8AFA0164" w:tentative="1">
      <w:start w:val="1"/>
      <w:numFmt w:val="aiueoFullWidth"/>
      <w:lvlText w:val="(%2)"/>
      <w:lvlJc w:val="left"/>
      <w:pPr>
        <w:tabs>
          <w:tab w:val="num" w:pos="1080"/>
        </w:tabs>
        <w:ind w:left="1080" w:hanging="420"/>
      </w:pPr>
    </w:lvl>
    <w:lvl w:ilvl="2" w:tplc="CF464FC6" w:tentative="1">
      <w:start w:val="1"/>
      <w:numFmt w:val="decimalEnclosedCircle"/>
      <w:lvlText w:val="%3"/>
      <w:lvlJc w:val="left"/>
      <w:pPr>
        <w:tabs>
          <w:tab w:val="num" w:pos="1500"/>
        </w:tabs>
        <w:ind w:left="1500" w:hanging="420"/>
      </w:pPr>
    </w:lvl>
    <w:lvl w:ilvl="3" w:tplc="C7C8ED70" w:tentative="1">
      <w:start w:val="1"/>
      <w:numFmt w:val="decimal"/>
      <w:lvlText w:val="%4."/>
      <w:lvlJc w:val="left"/>
      <w:pPr>
        <w:tabs>
          <w:tab w:val="num" w:pos="1920"/>
        </w:tabs>
        <w:ind w:left="1920" w:hanging="420"/>
      </w:pPr>
    </w:lvl>
    <w:lvl w:ilvl="4" w:tplc="A3683578" w:tentative="1">
      <w:start w:val="1"/>
      <w:numFmt w:val="aiueoFullWidth"/>
      <w:lvlText w:val="(%5)"/>
      <w:lvlJc w:val="left"/>
      <w:pPr>
        <w:tabs>
          <w:tab w:val="num" w:pos="2340"/>
        </w:tabs>
        <w:ind w:left="2340" w:hanging="420"/>
      </w:pPr>
    </w:lvl>
    <w:lvl w:ilvl="5" w:tplc="B2FE3156" w:tentative="1">
      <w:start w:val="1"/>
      <w:numFmt w:val="decimalEnclosedCircle"/>
      <w:lvlText w:val="%6"/>
      <w:lvlJc w:val="left"/>
      <w:pPr>
        <w:tabs>
          <w:tab w:val="num" w:pos="2760"/>
        </w:tabs>
        <w:ind w:left="2760" w:hanging="420"/>
      </w:pPr>
    </w:lvl>
    <w:lvl w:ilvl="6" w:tplc="000C3310" w:tentative="1">
      <w:start w:val="1"/>
      <w:numFmt w:val="decimal"/>
      <w:lvlText w:val="%7."/>
      <w:lvlJc w:val="left"/>
      <w:pPr>
        <w:tabs>
          <w:tab w:val="num" w:pos="3180"/>
        </w:tabs>
        <w:ind w:left="3180" w:hanging="420"/>
      </w:pPr>
    </w:lvl>
    <w:lvl w:ilvl="7" w:tplc="65A6FCB2" w:tentative="1">
      <w:start w:val="1"/>
      <w:numFmt w:val="aiueoFullWidth"/>
      <w:lvlText w:val="(%8)"/>
      <w:lvlJc w:val="left"/>
      <w:pPr>
        <w:tabs>
          <w:tab w:val="num" w:pos="3600"/>
        </w:tabs>
        <w:ind w:left="3600" w:hanging="420"/>
      </w:pPr>
    </w:lvl>
    <w:lvl w:ilvl="8" w:tplc="EC9A7818" w:tentative="1">
      <w:start w:val="1"/>
      <w:numFmt w:val="decimalEnclosedCircle"/>
      <w:lvlText w:val="%9"/>
      <w:lvlJc w:val="left"/>
      <w:pPr>
        <w:tabs>
          <w:tab w:val="num" w:pos="4020"/>
        </w:tabs>
        <w:ind w:left="4020" w:hanging="420"/>
      </w:pPr>
    </w:lvl>
  </w:abstractNum>
  <w:abstractNum w:abstractNumId="2" w15:restartNumberingAfterBreak="0">
    <w:nsid w:val="07420CC3"/>
    <w:multiLevelType w:val="hybridMultilevel"/>
    <w:tmpl w:val="8958A00E"/>
    <w:lvl w:ilvl="0" w:tplc="C17E895E">
      <w:start w:val="13"/>
      <w:numFmt w:val="decimalFullWidth"/>
      <w:lvlText w:val="第%1条"/>
      <w:lvlJc w:val="left"/>
      <w:pPr>
        <w:tabs>
          <w:tab w:val="num" w:pos="1350"/>
        </w:tabs>
        <w:ind w:left="1350" w:hanging="1110"/>
      </w:pPr>
      <w:rPr>
        <w:rFonts w:hint="eastAsia"/>
        <w:b/>
      </w:rPr>
    </w:lvl>
    <w:lvl w:ilvl="1" w:tplc="7202338C" w:tentative="1">
      <w:start w:val="1"/>
      <w:numFmt w:val="aiueoFullWidth"/>
      <w:lvlText w:val="(%2)"/>
      <w:lvlJc w:val="left"/>
      <w:pPr>
        <w:tabs>
          <w:tab w:val="num" w:pos="1080"/>
        </w:tabs>
        <w:ind w:left="1080" w:hanging="420"/>
      </w:pPr>
    </w:lvl>
    <w:lvl w:ilvl="2" w:tplc="F6DCF49A" w:tentative="1">
      <w:start w:val="1"/>
      <w:numFmt w:val="decimalEnclosedCircle"/>
      <w:lvlText w:val="%3"/>
      <w:lvlJc w:val="left"/>
      <w:pPr>
        <w:tabs>
          <w:tab w:val="num" w:pos="1500"/>
        </w:tabs>
        <w:ind w:left="1500" w:hanging="420"/>
      </w:pPr>
    </w:lvl>
    <w:lvl w:ilvl="3" w:tplc="4FA025F8" w:tentative="1">
      <w:start w:val="1"/>
      <w:numFmt w:val="decimal"/>
      <w:lvlText w:val="%4."/>
      <w:lvlJc w:val="left"/>
      <w:pPr>
        <w:tabs>
          <w:tab w:val="num" w:pos="1920"/>
        </w:tabs>
        <w:ind w:left="1920" w:hanging="420"/>
      </w:pPr>
    </w:lvl>
    <w:lvl w:ilvl="4" w:tplc="188E7554" w:tentative="1">
      <w:start w:val="1"/>
      <w:numFmt w:val="aiueoFullWidth"/>
      <w:lvlText w:val="(%5)"/>
      <w:lvlJc w:val="left"/>
      <w:pPr>
        <w:tabs>
          <w:tab w:val="num" w:pos="2340"/>
        </w:tabs>
        <w:ind w:left="2340" w:hanging="420"/>
      </w:pPr>
    </w:lvl>
    <w:lvl w:ilvl="5" w:tplc="78F4CC72" w:tentative="1">
      <w:start w:val="1"/>
      <w:numFmt w:val="decimalEnclosedCircle"/>
      <w:lvlText w:val="%6"/>
      <w:lvlJc w:val="left"/>
      <w:pPr>
        <w:tabs>
          <w:tab w:val="num" w:pos="2760"/>
        </w:tabs>
        <w:ind w:left="2760" w:hanging="420"/>
      </w:pPr>
    </w:lvl>
    <w:lvl w:ilvl="6" w:tplc="D4C05E28" w:tentative="1">
      <w:start w:val="1"/>
      <w:numFmt w:val="decimal"/>
      <w:lvlText w:val="%7."/>
      <w:lvlJc w:val="left"/>
      <w:pPr>
        <w:tabs>
          <w:tab w:val="num" w:pos="3180"/>
        </w:tabs>
        <w:ind w:left="3180" w:hanging="420"/>
      </w:pPr>
    </w:lvl>
    <w:lvl w:ilvl="7" w:tplc="94284B6E" w:tentative="1">
      <w:start w:val="1"/>
      <w:numFmt w:val="aiueoFullWidth"/>
      <w:lvlText w:val="(%8)"/>
      <w:lvlJc w:val="left"/>
      <w:pPr>
        <w:tabs>
          <w:tab w:val="num" w:pos="3600"/>
        </w:tabs>
        <w:ind w:left="3600" w:hanging="420"/>
      </w:pPr>
    </w:lvl>
    <w:lvl w:ilvl="8" w:tplc="471EAC62" w:tentative="1">
      <w:start w:val="1"/>
      <w:numFmt w:val="decimalEnclosedCircle"/>
      <w:lvlText w:val="%9"/>
      <w:lvlJc w:val="left"/>
      <w:pPr>
        <w:tabs>
          <w:tab w:val="num" w:pos="4020"/>
        </w:tabs>
        <w:ind w:left="4020" w:hanging="420"/>
      </w:pPr>
    </w:lvl>
  </w:abstractNum>
  <w:abstractNum w:abstractNumId="3" w15:restartNumberingAfterBreak="0">
    <w:nsid w:val="2B616D3A"/>
    <w:multiLevelType w:val="hybridMultilevel"/>
    <w:tmpl w:val="EFAADFEE"/>
    <w:lvl w:ilvl="0" w:tplc="D69CBCD4">
      <w:start w:val="7"/>
      <w:numFmt w:val="decimalFullWidth"/>
      <w:lvlText w:val="第%1条"/>
      <w:lvlJc w:val="left"/>
      <w:pPr>
        <w:tabs>
          <w:tab w:val="num" w:pos="961"/>
        </w:tabs>
        <w:ind w:left="961" w:hanging="720"/>
      </w:pPr>
      <w:rPr>
        <w:rFonts w:hint="eastAsia"/>
      </w:rPr>
    </w:lvl>
    <w:lvl w:ilvl="1" w:tplc="AC5CCC60" w:tentative="1">
      <w:start w:val="1"/>
      <w:numFmt w:val="aiueoFullWidth"/>
      <w:lvlText w:val="(%2)"/>
      <w:lvlJc w:val="left"/>
      <w:pPr>
        <w:tabs>
          <w:tab w:val="num" w:pos="1081"/>
        </w:tabs>
        <w:ind w:left="1081" w:hanging="420"/>
      </w:pPr>
    </w:lvl>
    <w:lvl w:ilvl="2" w:tplc="1E224B38" w:tentative="1">
      <w:start w:val="1"/>
      <w:numFmt w:val="decimalEnclosedCircle"/>
      <w:lvlText w:val="%3"/>
      <w:lvlJc w:val="left"/>
      <w:pPr>
        <w:tabs>
          <w:tab w:val="num" w:pos="1501"/>
        </w:tabs>
        <w:ind w:left="1501" w:hanging="420"/>
      </w:pPr>
    </w:lvl>
    <w:lvl w:ilvl="3" w:tplc="0F6E6FB6" w:tentative="1">
      <w:start w:val="1"/>
      <w:numFmt w:val="decimal"/>
      <w:lvlText w:val="%4."/>
      <w:lvlJc w:val="left"/>
      <w:pPr>
        <w:tabs>
          <w:tab w:val="num" w:pos="1921"/>
        </w:tabs>
        <w:ind w:left="1921" w:hanging="420"/>
      </w:pPr>
    </w:lvl>
    <w:lvl w:ilvl="4" w:tplc="F9DC2118" w:tentative="1">
      <w:start w:val="1"/>
      <w:numFmt w:val="aiueoFullWidth"/>
      <w:lvlText w:val="(%5)"/>
      <w:lvlJc w:val="left"/>
      <w:pPr>
        <w:tabs>
          <w:tab w:val="num" w:pos="2341"/>
        </w:tabs>
        <w:ind w:left="2341" w:hanging="420"/>
      </w:pPr>
    </w:lvl>
    <w:lvl w:ilvl="5" w:tplc="E2660044" w:tentative="1">
      <w:start w:val="1"/>
      <w:numFmt w:val="decimalEnclosedCircle"/>
      <w:lvlText w:val="%6"/>
      <w:lvlJc w:val="left"/>
      <w:pPr>
        <w:tabs>
          <w:tab w:val="num" w:pos="2761"/>
        </w:tabs>
        <w:ind w:left="2761" w:hanging="420"/>
      </w:pPr>
    </w:lvl>
    <w:lvl w:ilvl="6" w:tplc="99F6ED9E" w:tentative="1">
      <w:start w:val="1"/>
      <w:numFmt w:val="decimal"/>
      <w:lvlText w:val="%7."/>
      <w:lvlJc w:val="left"/>
      <w:pPr>
        <w:tabs>
          <w:tab w:val="num" w:pos="3181"/>
        </w:tabs>
        <w:ind w:left="3181" w:hanging="420"/>
      </w:pPr>
    </w:lvl>
    <w:lvl w:ilvl="7" w:tplc="5BA05B94" w:tentative="1">
      <w:start w:val="1"/>
      <w:numFmt w:val="aiueoFullWidth"/>
      <w:lvlText w:val="(%8)"/>
      <w:lvlJc w:val="left"/>
      <w:pPr>
        <w:tabs>
          <w:tab w:val="num" w:pos="3601"/>
        </w:tabs>
        <w:ind w:left="3601" w:hanging="420"/>
      </w:pPr>
    </w:lvl>
    <w:lvl w:ilvl="8" w:tplc="C010CE28" w:tentative="1">
      <w:start w:val="1"/>
      <w:numFmt w:val="decimalEnclosedCircle"/>
      <w:lvlText w:val="%9"/>
      <w:lvlJc w:val="left"/>
      <w:pPr>
        <w:tabs>
          <w:tab w:val="num" w:pos="4021"/>
        </w:tabs>
        <w:ind w:left="4021" w:hanging="420"/>
      </w:pPr>
    </w:lvl>
  </w:abstractNum>
  <w:abstractNum w:abstractNumId="4" w15:restartNumberingAfterBreak="0">
    <w:nsid w:val="3D3E2A8C"/>
    <w:multiLevelType w:val="hybridMultilevel"/>
    <w:tmpl w:val="0720D562"/>
    <w:lvl w:ilvl="0" w:tplc="8EEC96AA">
      <w:start w:val="7"/>
      <w:numFmt w:val="decimal"/>
      <w:lvlText w:val="(%1)"/>
      <w:lvlJc w:val="left"/>
      <w:pPr>
        <w:tabs>
          <w:tab w:val="num" w:pos="1005"/>
        </w:tabs>
        <w:ind w:left="1005" w:hanging="525"/>
      </w:pPr>
      <w:rPr>
        <w:rFonts w:hint="eastAsia"/>
      </w:rPr>
    </w:lvl>
    <w:lvl w:ilvl="1" w:tplc="62F004F8" w:tentative="1">
      <w:start w:val="1"/>
      <w:numFmt w:val="aiueoFullWidth"/>
      <w:lvlText w:val="(%2)"/>
      <w:lvlJc w:val="left"/>
      <w:pPr>
        <w:tabs>
          <w:tab w:val="num" w:pos="1320"/>
        </w:tabs>
        <w:ind w:left="1320" w:hanging="420"/>
      </w:pPr>
    </w:lvl>
    <w:lvl w:ilvl="2" w:tplc="1C2AD48A" w:tentative="1">
      <w:start w:val="1"/>
      <w:numFmt w:val="decimalEnclosedCircle"/>
      <w:lvlText w:val="%3"/>
      <w:lvlJc w:val="left"/>
      <w:pPr>
        <w:tabs>
          <w:tab w:val="num" w:pos="1740"/>
        </w:tabs>
        <w:ind w:left="1740" w:hanging="420"/>
      </w:pPr>
    </w:lvl>
    <w:lvl w:ilvl="3" w:tplc="6D8870C4" w:tentative="1">
      <w:start w:val="1"/>
      <w:numFmt w:val="decimal"/>
      <w:lvlText w:val="%4."/>
      <w:lvlJc w:val="left"/>
      <w:pPr>
        <w:tabs>
          <w:tab w:val="num" w:pos="2160"/>
        </w:tabs>
        <w:ind w:left="2160" w:hanging="420"/>
      </w:pPr>
    </w:lvl>
    <w:lvl w:ilvl="4" w:tplc="6A863382" w:tentative="1">
      <w:start w:val="1"/>
      <w:numFmt w:val="aiueoFullWidth"/>
      <w:lvlText w:val="(%5)"/>
      <w:lvlJc w:val="left"/>
      <w:pPr>
        <w:tabs>
          <w:tab w:val="num" w:pos="2580"/>
        </w:tabs>
        <w:ind w:left="2580" w:hanging="420"/>
      </w:pPr>
    </w:lvl>
    <w:lvl w:ilvl="5" w:tplc="6AFA7A90" w:tentative="1">
      <w:start w:val="1"/>
      <w:numFmt w:val="decimalEnclosedCircle"/>
      <w:lvlText w:val="%6"/>
      <w:lvlJc w:val="left"/>
      <w:pPr>
        <w:tabs>
          <w:tab w:val="num" w:pos="3000"/>
        </w:tabs>
        <w:ind w:left="3000" w:hanging="420"/>
      </w:pPr>
    </w:lvl>
    <w:lvl w:ilvl="6" w:tplc="6BB46438" w:tentative="1">
      <w:start w:val="1"/>
      <w:numFmt w:val="decimal"/>
      <w:lvlText w:val="%7."/>
      <w:lvlJc w:val="left"/>
      <w:pPr>
        <w:tabs>
          <w:tab w:val="num" w:pos="3420"/>
        </w:tabs>
        <w:ind w:left="3420" w:hanging="420"/>
      </w:pPr>
    </w:lvl>
    <w:lvl w:ilvl="7" w:tplc="3F9A586E" w:tentative="1">
      <w:start w:val="1"/>
      <w:numFmt w:val="aiueoFullWidth"/>
      <w:lvlText w:val="(%8)"/>
      <w:lvlJc w:val="left"/>
      <w:pPr>
        <w:tabs>
          <w:tab w:val="num" w:pos="3840"/>
        </w:tabs>
        <w:ind w:left="3840" w:hanging="420"/>
      </w:pPr>
    </w:lvl>
    <w:lvl w:ilvl="8" w:tplc="09C41E0A" w:tentative="1">
      <w:start w:val="1"/>
      <w:numFmt w:val="decimalEnclosedCircle"/>
      <w:lvlText w:val="%9"/>
      <w:lvlJc w:val="left"/>
      <w:pPr>
        <w:tabs>
          <w:tab w:val="num" w:pos="4260"/>
        </w:tabs>
        <w:ind w:left="4260" w:hanging="420"/>
      </w:pPr>
    </w:lvl>
  </w:abstractNum>
  <w:abstractNum w:abstractNumId="5" w15:restartNumberingAfterBreak="0">
    <w:nsid w:val="4C6876FE"/>
    <w:multiLevelType w:val="hybridMultilevel"/>
    <w:tmpl w:val="1BE6CDAC"/>
    <w:lvl w:ilvl="0" w:tplc="338AA708">
      <w:start w:val="10"/>
      <w:numFmt w:val="decimal"/>
      <w:lvlText w:val="%1"/>
      <w:lvlJc w:val="left"/>
      <w:pPr>
        <w:tabs>
          <w:tab w:val="num" w:pos="749"/>
        </w:tabs>
        <w:ind w:left="749" w:hanging="510"/>
      </w:pPr>
      <w:rPr>
        <w:rFonts w:hint="eastAsia"/>
      </w:rPr>
    </w:lvl>
    <w:lvl w:ilvl="1" w:tplc="8C843A9E" w:tentative="1">
      <w:start w:val="1"/>
      <w:numFmt w:val="aiueoFullWidth"/>
      <w:lvlText w:val="(%2)"/>
      <w:lvlJc w:val="left"/>
      <w:pPr>
        <w:tabs>
          <w:tab w:val="num" w:pos="1079"/>
        </w:tabs>
        <w:ind w:left="1079" w:hanging="420"/>
      </w:pPr>
    </w:lvl>
    <w:lvl w:ilvl="2" w:tplc="528A0210" w:tentative="1">
      <w:start w:val="1"/>
      <w:numFmt w:val="decimalEnclosedCircle"/>
      <w:lvlText w:val="%3"/>
      <w:lvlJc w:val="left"/>
      <w:pPr>
        <w:tabs>
          <w:tab w:val="num" w:pos="1499"/>
        </w:tabs>
        <w:ind w:left="1499" w:hanging="420"/>
      </w:pPr>
    </w:lvl>
    <w:lvl w:ilvl="3" w:tplc="970884B2" w:tentative="1">
      <w:start w:val="1"/>
      <w:numFmt w:val="decimal"/>
      <w:lvlText w:val="%4."/>
      <w:lvlJc w:val="left"/>
      <w:pPr>
        <w:tabs>
          <w:tab w:val="num" w:pos="1919"/>
        </w:tabs>
        <w:ind w:left="1919" w:hanging="420"/>
      </w:pPr>
    </w:lvl>
    <w:lvl w:ilvl="4" w:tplc="0F489B26" w:tentative="1">
      <w:start w:val="1"/>
      <w:numFmt w:val="aiueoFullWidth"/>
      <w:lvlText w:val="(%5)"/>
      <w:lvlJc w:val="left"/>
      <w:pPr>
        <w:tabs>
          <w:tab w:val="num" w:pos="2339"/>
        </w:tabs>
        <w:ind w:left="2339" w:hanging="420"/>
      </w:pPr>
    </w:lvl>
    <w:lvl w:ilvl="5" w:tplc="960E1CFE" w:tentative="1">
      <w:start w:val="1"/>
      <w:numFmt w:val="decimalEnclosedCircle"/>
      <w:lvlText w:val="%6"/>
      <w:lvlJc w:val="left"/>
      <w:pPr>
        <w:tabs>
          <w:tab w:val="num" w:pos="2759"/>
        </w:tabs>
        <w:ind w:left="2759" w:hanging="420"/>
      </w:pPr>
    </w:lvl>
    <w:lvl w:ilvl="6" w:tplc="C296788E" w:tentative="1">
      <w:start w:val="1"/>
      <w:numFmt w:val="decimal"/>
      <w:lvlText w:val="%7."/>
      <w:lvlJc w:val="left"/>
      <w:pPr>
        <w:tabs>
          <w:tab w:val="num" w:pos="3179"/>
        </w:tabs>
        <w:ind w:left="3179" w:hanging="420"/>
      </w:pPr>
    </w:lvl>
    <w:lvl w:ilvl="7" w:tplc="5DCE4062" w:tentative="1">
      <w:start w:val="1"/>
      <w:numFmt w:val="aiueoFullWidth"/>
      <w:lvlText w:val="(%8)"/>
      <w:lvlJc w:val="left"/>
      <w:pPr>
        <w:tabs>
          <w:tab w:val="num" w:pos="3599"/>
        </w:tabs>
        <w:ind w:left="3599" w:hanging="420"/>
      </w:pPr>
    </w:lvl>
    <w:lvl w:ilvl="8" w:tplc="415CC0DC" w:tentative="1">
      <w:start w:val="1"/>
      <w:numFmt w:val="decimalEnclosedCircle"/>
      <w:lvlText w:val="%9"/>
      <w:lvlJc w:val="left"/>
      <w:pPr>
        <w:tabs>
          <w:tab w:val="num" w:pos="4019"/>
        </w:tabs>
        <w:ind w:left="4019" w:hanging="420"/>
      </w:pPr>
    </w:lvl>
  </w:abstractNum>
  <w:abstractNum w:abstractNumId="6" w15:restartNumberingAfterBreak="0">
    <w:nsid w:val="621103AE"/>
    <w:multiLevelType w:val="hybridMultilevel"/>
    <w:tmpl w:val="A36297CC"/>
    <w:lvl w:ilvl="0" w:tplc="3DF8D39C">
      <w:start w:val="2"/>
      <w:numFmt w:val="decimal"/>
      <w:lvlText w:val="(%1)"/>
      <w:lvlJc w:val="left"/>
      <w:pPr>
        <w:tabs>
          <w:tab w:val="num" w:pos="839"/>
        </w:tabs>
        <w:ind w:left="839" w:hanging="600"/>
      </w:pPr>
      <w:rPr>
        <w:rFonts w:hint="eastAsia"/>
      </w:rPr>
    </w:lvl>
    <w:lvl w:ilvl="1" w:tplc="9C5C155E" w:tentative="1">
      <w:start w:val="1"/>
      <w:numFmt w:val="aiueoFullWidth"/>
      <w:lvlText w:val="(%2)"/>
      <w:lvlJc w:val="left"/>
      <w:pPr>
        <w:tabs>
          <w:tab w:val="num" w:pos="1079"/>
        </w:tabs>
        <w:ind w:left="1079" w:hanging="420"/>
      </w:pPr>
    </w:lvl>
    <w:lvl w:ilvl="2" w:tplc="FF028042" w:tentative="1">
      <w:start w:val="1"/>
      <w:numFmt w:val="decimalEnclosedCircle"/>
      <w:lvlText w:val="%3"/>
      <w:lvlJc w:val="left"/>
      <w:pPr>
        <w:tabs>
          <w:tab w:val="num" w:pos="1499"/>
        </w:tabs>
        <w:ind w:left="1499" w:hanging="420"/>
      </w:pPr>
    </w:lvl>
    <w:lvl w:ilvl="3" w:tplc="D4DA5054" w:tentative="1">
      <w:start w:val="1"/>
      <w:numFmt w:val="decimal"/>
      <w:lvlText w:val="%4."/>
      <w:lvlJc w:val="left"/>
      <w:pPr>
        <w:tabs>
          <w:tab w:val="num" w:pos="1919"/>
        </w:tabs>
        <w:ind w:left="1919" w:hanging="420"/>
      </w:pPr>
    </w:lvl>
    <w:lvl w:ilvl="4" w:tplc="063A21E8" w:tentative="1">
      <w:start w:val="1"/>
      <w:numFmt w:val="aiueoFullWidth"/>
      <w:lvlText w:val="(%5)"/>
      <w:lvlJc w:val="left"/>
      <w:pPr>
        <w:tabs>
          <w:tab w:val="num" w:pos="2339"/>
        </w:tabs>
        <w:ind w:left="2339" w:hanging="420"/>
      </w:pPr>
    </w:lvl>
    <w:lvl w:ilvl="5" w:tplc="18027E74" w:tentative="1">
      <w:start w:val="1"/>
      <w:numFmt w:val="decimalEnclosedCircle"/>
      <w:lvlText w:val="%6"/>
      <w:lvlJc w:val="left"/>
      <w:pPr>
        <w:tabs>
          <w:tab w:val="num" w:pos="2759"/>
        </w:tabs>
        <w:ind w:left="2759" w:hanging="420"/>
      </w:pPr>
    </w:lvl>
    <w:lvl w:ilvl="6" w:tplc="A5321C44" w:tentative="1">
      <w:start w:val="1"/>
      <w:numFmt w:val="decimal"/>
      <w:lvlText w:val="%7."/>
      <w:lvlJc w:val="left"/>
      <w:pPr>
        <w:tabs>
          <w:tab w:val="num" w:pos="3179"/>
        </w:tabs>
        <w:ind w:left="3179" w:hanging="420"/>
      </w:pPr>
    </w:lvl>
    <w:lvl w:ilvl="7" w:tplc="D1D0B50E" w:tentative="1">
      <w:start w:val="1"/>
      <w:numFmt w:val="aiueoFullWidth"/>
      <w:lvlText w:val="(%8)"/>
      <w:lvlJc w:val="left"/>
      <w:pPr>
        <w:tabs>
          <w:tab w:val="num" w:pos="3599"/>
        </w:tabs>
        <w:ind w:left="3599" w:hanging="420"/>
      </w:pPr>
    </w:lvl>
    <w:lvl w:ilvl="8" w:tplc="728E21A4" w:tentative="1">
      <w:start w:val="1"/>
      <w:numFmt w:val="decimalEnclosedCircle"/>
      <w:lvlText w:val="%9"/>
      <w:lvlJc w:val="left"/>
      <w:pPr>
        <w:tabs>
          <w:tab w:val="num" w:pos="4019"/>
        </w:tabs>
        <w:ind w:left="4019" w:hanging="420"/>
      </w:pPr>
    </w:lvl>
  </w:abstractNum>
  <w:abstractNum w:abstractNumId="7" w15:restartNumberingAfterBreak="0">
    <w:nsid w:val="70E00AC8"/>
    <w:multiLevelType w:val="hybridMultilevel"/>
    <w:tmpl w:val="5C64E2D0"/>
    <w:lvl w:ilvl="0" w:tplc="CB74C92A">
      <w:start w:val="6"/>
      <w:numFmt w:val="decimal"/>
      <w:lvlText w:val="(%1)"/>
      <w:lvlJc w:val="left"/>
      <w:pPr>
        <w:tabs>
          <w:tab w:val="num" w:pos="1095"/>
        </w:tabs>
        <w:ind w:left="1095" w:hanging="615"/>
      </w:pPr>
      <w:rPr>
        <w:rFonts w:hint="default"/>
      </w:rPr>
    </w:lvl>
    <w:lvl w:ilvl="1" w:tplc="DDC212B2" w:tentative="1">
      <w:start w:val="1"/>
      <w:numFmt w:val="aiueoFullWidth"/>
      <w:lvlText w:val="(%2)"/>
      <w:lvlJc w:val="left"/>
      <w:pPr>
        <w:tabs>
          <w:tab w:val="num" w:pos="1320"/>
        </w:tabs>
        <w:ind w:left="1320" w:hanging="420"/>
      </w:pPr>
    </w:lvl>
    <w:lvl w:ilvl="2" w:tplc="764001AC" w:tentative="1">
      <w:start w:val="1"/>
      <w:numFmt w:val="decimalEnclosedCircle"/>
      <w:lvlText w:val="%3"/>
      <w:lvlJc w:val="left"/>
      <w:pPr>
        <w:tabs>
          <w:tab w:val="num" w:pos="1740"/>
        </w:tabs>
        <w:ind w:left="1740" w:hanging="420"/>
      </w:pPr>
    </w:lvl>
    <w:lvl w:ilvl="3" w:tplc="5E64C090" w:tentative="1">
      <w:start w:val="1"/>
      <w:numFmt w:val="decimal"/>
      <w:lvlText w:val="%4."/>
      <w:lvlJc w:val="left"/>
      <w:pPr>
        <w:tabs>
          <w:tab w:val="num" w:pos="2160"/>
        </w:tabs>
        <w:ind w:left="2160" w:hanging="420"/>
      </w:pPr>
    </w:lvl>
    <w:lvl w:ilvl="4" w:tplc="ECD8D8E2" w:tentative="1">
      <w:start w:val="1"/>
      <w:numFmt w:val="aiueoFullWidth"/>
      <w:lvlText w:val="(%5)"/>
      <w:lvlJc w:val="left"/>
      <w:pPr>
        <w:tabs>
          <w:tab w:val="num" w:pos="2580"/>
        </w:tabs>
        <w:ind w:left="2580" w:hanging="420"/>
      </w:pPr>
    </w:lvl>
    <w:lvl w:ilvl="5" w:tplc="EF787E8E" w:tentative="1">
      <w:start w:val="1"/>
      <w:numFmt w:val="decimalEnclosedCircle"/>
      <w:lvlText w:val="%6"/>
      <w:lvlJc w:val="left"/>
      <w:pPr>
        <w:tabs>
          <w:tab w:val="num" w:pos="3000"/>
        </w:tabs>
        <w:ind w:left="3000" w:hanging="420"/>
      </w:pPr>
    </w:lvl>
    <w:lvl w:ilvl="6" w:tplc="86D644AE" w:tentative="1">
      <w:start w:val="1"/>
      <w:numFmt w:val="decimal"/>
      <w:lvlText w:val="%7."/>
      <w:lvlJc w:val="left"/>
      <w:pPr>
        <w:tabs>
          <w:tab w:val="num" w:pos="3420"/>
        </w:tabs>
        <w:ind w:left="3420" w:hanging="420"/>
      </w:pPr>
    </w:lvl>
    <w:lvl w:ilvl="7" w:tplc="1CBCDC0C" w:tentative="1">
      <w:start w:val="1"/>
      <w:numFmt w:val="aiueoFullWidth"/>
      <w:lvlText w:val="(%8)"/>
      <w:lvlJc w:val="left"/>
      <w:pPr>
        <w:tabs>
          <w:tab w:val="num" w:pos="3840"/>
        </w:tabs>
        <w:ind w:left="3840" w:hanging="420"/>
      </w:pPr>
    </w:lvl>
    <w:lvl w:ilvl="8" w:tplc="47AC0600" w:tentative="1">
      <w:start w:val="1"/>
      <w:numFmt w:val="decimalEnclosedCircle"/>
      <w:lvlText w:val="%9"/>
      <w:lvlJc w:val="left"/>
      <w:pPr>
        <w:tabs>
          <w:tab w:val="num" w:pos="4260"/>
        </w:tabs>
        <w:ind w:left="4260" w:hanging="420"/>
      </w:pPr>
    </w:lvl>
  </w:abstractNum>
  <w:abstractNum w:abstractNumId="8" w15:restartNumberingAfterBreak="0">
    <w:nsid w:val="738B5FA4"/>
    <w:multiLevelType w:val="hybridMultilevel"/>
    <w:tmpl w:val="FAD6763C"/>
    <w:lvl w:ilvl="0" w:tplc="6B203FA0">
      <w:start w:val="1"/>
      <w:numFmt w:val="decimalFullWidth"/>
      <w:lvlText w:val="第%1条"/>
      <w:lvlJc w:val="left"/>
      <w:pPr>
        <w:tabs>
          <w:tab w:val="num" w:pos="752"/>
        </w:tabs>
        <w:ind w:left="752" w:hanging="750"/>
      </w:pPr>
      <w:rPr>
        <w:rFonts w:cs="ＭＳ ゴシック" w:hint="default"/>
        <w:b/>
      </w:rPr>
    </w:lvl>
    <w:lvl w:ilvl="1" w:tplc="603A2E02" w:tentative="1">
      <w:start w:val="1"/>
      <w:numFmt w:val="aiueoFullWidth"/>
      <w:lvlText w:val="(%2)"/>
      <w:lvlJc w:val="left"/>
      <w:pPr>
        <w:tabs>
          <w:tab w:val="num" w:pos="842"/>
        </w:tabs>
        <w:ind w:left="842" w:hanging="420"/>
      </w:pPr>
    </w:lvl>
    <w:lvl w:ilvl="2" w:tplc="90407CDA" w:tentative="1">
      <w:start w:val="1"/>
      <w:numFmt w:val="decimalEnclosedCircle"/>
      <w:lvlText w:val="%3"/>
      <w:lvlJc w:val="left"/>
      <w:pPr>
        <w:tabs>
          <w:tab w:val="num" w:pos="1262"/>
        </w:tabs>
        <w:ind w:left="1262" w:hanging="420"/>
      </w:pPr>
    </w:lvl>
    <w:lvl w:ilvl="3" w:tplc="198EC680" w:tentative="1">
      <w:start w:val="1"/>
      <w:numFmt w:val="decimal"/>
      <w:lvlText w:val="%4."/>
      <w:lvlJc w:val="left"/>
      <w:pPr>
        <w:tabs>
          <w:tab w:val="num" w:pos="1682"/>
        </w:tabs>
        <w:ind w:left="1682" w:hanging="420"/>
      </w:pPr>
    </w:lvl>
    <w:lvl w:ilvl="4" w:tplc="C096F3FA" w:tentative="1">
      <w:start w:val="1"/>
      <w:numFmt w:val="aiueoFullWidth"/>
      <w:lvlText w:val="(%5)"/>
      <w:lvlJc w:val="left"/>
      <w:pPr>
        <w:tabs>
          <w:tab w:val="num" w:pos="2102"/>
        </w:tabs>
        <w:ind w:left="2102" w:hanging="420"/>
      </w:pPr>
    </w:lvl>
    <w:lvl w:ilvl="5" w:tplc="6E4CD66A" w:tentative="1">
      <w:start w:val="1"/>
      <w:numFmt w:val="decimalEnclosedCircle"/>
      <w:lvlText w:val="%6"/>
      <w:lvlJc w:val="left"/>
      <w:pPr>
        <w:tabs>
          <w:tab w:val="num" w:pos="2522"/>
        </w:tabs>
        <w:ind w:left="2522" w:hanging="420"/>
      </w:pPr>
    </w:lvl>
    <w:lvl w:ilvl="6" w:tplc="38F4633E" w:tentative="1">
      <w:start w:val="1"/>
      <w:numFmt w:val="decimal"/>
      <w:lvlText w:val="%7."/>
      <w:lvlJc w:val="left"/>
      <w:pPr>
        <w:tabs>
          <w:tab w:val="num" w:pos="2942"/>
        </w:tabs>
        <w:ind w:left="2942" w:hanging="420"/>
      </w:pPr>
    </w:lvl>
    <w:lvl w:ilvl="7" w:tplc="A704EF24" w:tentative="1">
      <w:start w:val="1"/>
      <w:numFmt w:val="aiueoFullWidth"/>
      <w:lvlText w:val="(%8)"/>
      <w:lvlJc w:val="left"/>
      <w:pPr>
        <w:tabs>
          <w:tab w:val="num" w:pos="3362"/>
        </w:tabs>
        <w:ind w:left="3362" w:hanging="420"/>
      </w:pPr>
    </w:lvl>
    <w:lvl w:ilvl="8" w:tplc="CC5805C0" w:tentative="1">
      <w:start w:val="1"/>
      <w:numFmt w:val="decimalEnclosedCircle"/>
      <w:lvlText w:val="%9"/>
      <w:lvlJc w:val="left"/>
      <w:pPr>
        <w:tabs>
          <w:tab w:val="num" w:pos="3782"/>
        </w:tabs>
        <w:ind w:left="3782" w:hanging="420"/>
      </w:pPr>
    </w:lvl>
  </w:abstractNum>
  <w:abstractNum w:abstractNumId="9" w15:restartNumberingAfterBreak="0">
    <w:nsid w:val="79FC08E0"/>
    <w:multiLevelType w:val="hybridMultilevel"/>
    <w:tmpl w:val="49547A1A"/>
    <w:lvl w:ilvl="0" w:tplc="E6363946">
      <w:start w:val="2"/>
      <w:numFmt w:val="decimal"/>
      <w:lvlText w:val="(%1)"/>
      <w:lvlJc w:val="left"/>
      <w:pPr>
        <w:tabs>
          <w:tab w:val="num" w:pos="840"/>
        </w:tabs>
        <w:ind w:left="840" w:hanging="600"/>
      </w:pPr>
      <w:rPr>
        <w:rFonts w:hint="eastAsia"/>
      </w:rPr>
    </w:lvl>
    <w:lvl w:ilvl="1" w:tplc="B9BC1382" w:tentative="1">
      <w:start w:val="1"/>
      <w:numFmt w:val="aiueoFullWidth"/>
      <w:lvlText w:val="(%2)"/>
      <w:lvlJc w:val="left"/>
      <w:pPr>
        <w:tabs>
          <w:tab w:val="num" w:pos="1080"/>
        </w:tabs>
        <w:ind w:left="1080" w:hanging="420"/>
      </w:pPr>
    </w:lvl>
    <w:lvl w:ilvl="2" w:tplc="B14E8140" w:tentative="1">
      <w:start w:val="1"/>
      <w:numFmt w:val="decimalEnclosedCircle"/>
      <w:lvlText w:val="%3"/>
      <w:lvlJc w:val="left"/>
      <w:pPr>
        <w:tabs>
          <w:tab w:val="num" w:pos="1500"/>
        </w:tabs>
        <w:ind w:left="1500" w:hanging="420"/>
      </w:pPr>
    </w:lvl>
    <w:lvl w:ilvl="3" w:tplc="FF24BE10" w:tentative="1">
      <w:start w:val="1"/>
      <w:numFmt w:val="decimal"/>
      <w:lvlText w:val="%4."/>
      <w:lvlJc w:val="left"/>
      <w:pPr>
        <w:tabs>
          <w:tab w:val="num" w:pos="1920"/>
        </w:tabs>
        <w:ind w:left="1920" w:hanging="420"/>
      </w:pPr>
    </w:lvl>
    <w:lvl w:ilvl="4" w:tplc="15AA8F8C" w:tentative="1">
      <w:start w:val="1"/>
      <w:numFmt w:val="aiueoFullWidth"/>
      <w:lvlText w:val="(%5)"/>
      <w:lvlJc w:val="left"/>
      <w:pPr>
        <w:tabs>
          <w:tab w:val="num" w:pos="2340"/>
        </w:tabs>
        <w:ind w:left="2340" w:hanging="420"/>
      </w:pPr>
    </w:lvl>
    <w:lvl w:ilvl="5" w:tplc="8BFCC63A" w:tentative="1">
      <w:start w:val="1"/>
      <w:numFmt w:val="decimalEnclosedCircle"/>
      <w:lvlText w:val="%6"/>
      <w:lvlJc w:val="left"/>
      <w:pPr>
        <w:tabs>
          <w:tab w:val="num" w:pos="2760"/>
        </w:tabs>
        <w:ind w:left="2760" w:hanging="420"/>
      </w:pPr>
    </w:lvl>
    <w:lvl w:ilvl="6" w:tplc="477A857C" w:tentative="1">
      <w:start w:val="1"/>
      <w:numFmt w:val="decimal"/>
      <w:lvlText w:val="%7."/>
      <w:lvlJc w:val="left"/>
      <w:pPr>
        <w:tabs>
          <w:tab w:val="num" w:pos="3180"/>
        </w:tabs>
        <w:ind w:left="3180" w:hanging="420"/>
      </w:pPr>
    </w:lvl>
    <w:lvl w:ilvl="7" w:tplc="7A10218E" w:tentative="1">
      <w:start w:val="1"/>
      <w:numFmt w:val="aiueoFullWidth"/>
      <w:lvlText w:val="(%8)"/>
      <w:lvlJc w:val="left"/>
      <w:pPr>
        <w:tabs>
          <w:tab w:val="num" w:pos="3600"/>
        </w:tabs>
        <w:ind w:left="3600" w:hanging="420"/>
      </w:pPr>
    </w:lvl>
    <w:lvl w:ilvl="8" w:tplc="C846C7F6" w:tentative="1">
      <w:start w:val="1"/>
      <w:numFmt w:val="decimalEnclosedCircle"/>
      <w:lvlText w:val="%9"/>
      <w:lvlJc w:val="left"/>
      <w:pPr>
        <w:tabs>
          <w:tab w:val="num" w:pos="4020"/>
        </w:tabs>
        <w:ind w:left="4020" w:hanging="420"/>
      </w:pPr>
    </w:lvl>
  </w:abstractNum>
  <w:abstractNum w:abstractNumId="10" w15:restartNumberingAfterBreak="0">
    <w:nsid w:val="7C691938"/>
    <w:multiLevelType w:val="hybridMultilevel"/>
    <w:tmpl w:val="7E2CE684"/>
    <w:lvl w:ilvl="0" w:tplc="32368C1E">
      <w:start w:val="7"/>
      <w:numFmt w:val="decimalFullWidth"/>
      <w:lvlText w:val="第%1条"/>
      <w:lvlJc w:val="left"/>
      <w:pPr>
        <w:tabs>
          <w:tab w:val="num" w:pos="976"/>
        </w:tabs>
        <w:ind w:left="976" w:hanging="735"/>
      </w:pPr>
      <w:rPr>
        <w:rFonts w:ascii="ＭＳ 明朝" w:eastAsia="ＭＳ ゴシック" w:hint="eastAsia"/>
        <w:b/>
      </w:rPr>
    </w:lvl>
    <w:lvl w:ilvl="1" w:tplc="DC680220" w:tentative="1">
      <w:start w:val="1"/>
      <w:numFmt w:val="aiueoFullWidth"/>
      <w:lvlText w:val="(%2)"/>
      <w:lvlJc w:val="left"/>
      <w:pPr>
        <w:tabs>
          <w:tab w:val="num" w:pos="1081"/>
        </w:tabs>
        <w:ind w:left="1081" w:hanging="420"/>
      </w:pPr>
    </w:lvl>
    <w:lvl w:ilvl="2" w:tplc="D954FCC8" w:tentative="1">
      <w:start w:val="1"/>
      <w:numFmt w:val="decimalEnclosedCircle"/>
      <w:lvlText w:val="%3"/>
      <w:lvlJc w:val="left"/>
      <w:pPr>
        <w:tabs>
          <w:tab w:val="num" w:pos="1501"/>
        </w:tabs>
        <w:ind w:left="1501" w:hanging="420"/>
      </w:pPr>
    </w:lvl>
    <w:lvl w:ilvl="3" w:tplc="1BDC469C" w:tentative="1">
      <w:start w:val="1"/>
      <w:numFmt w:val="decimal"/>
      <w:lvlText w:val="%4."/>
      <w:lvlJc w:val="left"/>
      <w:pPr>
        <w:tabs>
          <w:tab w:val="num" w:pos="1921"/>
        </w:tabs>
        <w:ind w:left="1921" w:hanging="420"/>
      </w:pPr>
    </w:lvl>
    <w:lvl w:ilvl="4" w:tplc="2FE27364" w:tentative="1">
      <w:start w:val="1"/>
      <w:numFmt w:val="aiueoFullWidth"/>
      <w:lvlText w:val="(%5)"/>
      <w:lvlJc w:val="left"/>
      <w:pPr>
        <w:tabs>
          <w:tab w:val="num" w:pos="2341"/>
        </w:tabs>
        <w:ind w:left="2341" w:hanging="420"/>
      </w:pPr>
    </w:lvl>
    <w:lvl w:ilvl="5" w:tplc="44BEC3F4" w:tentative="1">
      <w:start w:val="1"/>
      <w:numFmt w:val="decimalEnclosedCircle"/>
      <w:lvlText w:val="%6"/>
      <w:lvlJc w:val="left"/>
      <w:pPr>
        <w:tabs>
          <w:tab w:val="num" w:pos="2761"/>
        </w:tabs>
        <w:ind w:left="2761" w:hanging="420"/>
      </w:pPr>
    </w:lvl>
    <w:lvl w:ilvl="6" w:tplc="214A7D34" w:tentative="1">
      <w:start w:val="1"/>
      <w:numFmt w:val="decimal"/>
      <w:lvlText w:val="%7."/>
      <w:lvlJc w:val="left"/>
      <w:pPr>
        <w:tabs>
          <w:tab w:val="num" w:pos="3181"/>
        </w:tabs>
        <w:ind w:left="3181" w:hanging="420"/>
      </w:pPr>
    </w:lvl>
    <w:lvl w:ilvl="7" w:tplc="A58ED9E6" w:tentative="1">
      <w:start w:val="1"/>
      <w:numFmt w:val="aiueoFullWidth"/>
      <w:lvlText w:val="(%8)"/>
      <w:lvlJc w:val="left"/>
      <w:pPr>
        <w:tabs>
          <w:tab w:val="num" w:pos="3601"/>
        </w:tabs>
        <w:ind w:left="3601" w:hanging="420"/>
      </w:pPr>
    </w:lvl>
    <w:lvl w:ilvl="8" w:tplc="FC749A52" w:tentative="1">
      <w:start w:val="1"/>
      <w:numFmt w:val="decimalEnclosedCircle"/>
      <w:lvlText w:val="%9"/>
      <w:lvlJc w:val="left"/>
      <w:pPr>
        <w:tabs>
          <w:tab w:val="num" w:pos="4021"/>
        </w:tabs>
        <w:ind w:left="4021" w:hanging="420"/>
      </w:pPr>
    </w:lvl>
  </w:abstractNum>
  <w:num w:numId="1">
    <w:abstractNumId w:val="1"/>
  </w:num>
  <w:num w:numId="2">
    <w:abstractNumId w:val="4"/>
  </w:num>
  <w:num w:numId="3">
    <w:abstractNumId w:val="10"/>
  </w:num>
  <w:num w:numId="4">
    <w:abstractNumId w:val="7"/>
  </w:num>
  <w:num w:numId="5">
    <w:abstractNumId w:val="3"/>
  </w:num>
  <w:num w:numId="6">
    <w:abstractNumId w:val="2"/>
  </w:num>
  <w:num w:numId="7">
    <w:abstractNumId w:val="6"/>
  </w:num>
  <w:num w:numId="8">
    <w:abstractNumId w:val="9"/>
  </w:num>
  <w:num w:numId="9">
    <w:abstractNumId w:val="5"/>
  </w:num>
  <w:num w:numId="10">
    <w:abstractNumId w:val="8"/>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39"/>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0B48"/>
    <w:rsid w:val="0025499C"/>
    <w:rsid w:val="003777A4"/>
    <w:rsid w:val="00656F2E"/>
    <w:rsid w:val="00724B28"/>
    <w:rsid w:val="00770B48"/>
    <w:rsid w:val="007C77EB"/>
    <w:rsid w:val="008C4758"/>
    <w:rsid w:val="00CD40FA"/>
    <w:rsid w:val="00D855F3"/>
    <w:rsid w:val="00EE12E8"/>
    <w:rsid w:val="00F62B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478" w:hanging="1"/>
    </w:pPr>
  </w:style>
  <w:style w:type="paragraph" w:styleId="a4">
    <w:name w:val="header"/>
    <w:basedOn w:val="a"/>
    <w:link w:val="a5"/>
    <w:uiPriority w:val="99"/>
    <w:unhideWhenUsed/>
    <w:rsid w:val="0076490B"/>
    <w:pPr>
      <w:tabs>
        <w:tab w:val="center" w:pos="4252"/>
        <w:tab w:val="right" w:pos="8504"/>
      </w:tabs>
      <w:snapToGrid w:val="0"/>
    </w:pPr>
  </w:style>
  <w:style w:type="character" w:customStyle="1" w:styleId="a5">
    <w:name w:val="ヘッダー (文字)"/>
    <w:link w:val="a4"/>
    <w:uiPriority w:val="99"/>
    <w:rsid w:val="0076490B"/>
    <w:rPr>
      <w:kern w:val="2"/>
      <w:sz w:val="24"/>
      <w:szCs w:val="24"/>
    </w:rPr>
  </w:style>
  <w:style w:type="paragraph" w:styleId="a6">
    <w:name w:val="footer"/>
    <w:basedOn w:val="a"/>
    <w:link w:val="a7"/>
    <w:uiPriority w:val="99"/>
    <w:unhideWhenUsed/>
    <w:rsid w:val="0076490B"/>
    <w:pPr>
      <w:tabs>
        <w:tab w:val="center" w:pos="4252"/>
        <w:tab w:val="right" w:pos="8504"/>
      </w:tabs>
      <w:snapToGrid w:val="0"/>
    </w:pPr>
  </w:style>
  <w:style w:type="character" w:customStyle="1" w:styleId="a7">
    <w:name w:val="フッター (文字)"/>
    <w:link w:val="a6"/>
    <w:uiPriority w:val="99"/>
    <w:rsid w:val="0076490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1900-12-31T15:00:00Z</cp:lastPrinted>
  <dcterms:created xsi:type="dcterms:W3CDTF">2019-03-08T05:44:00Z</dcterms:created>
  <dcterms:modified xsi:type="dcterms:W3CDTF">2020-05-11T03:23:00Z</dcterms:modified>
</cp:coreProperties>
</file>