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90" w:rsidRPr="00456F8A" w:rsidRDefault="007A1F90" w:rsidP="007A1F90">
      <w:pPr>
        <w:spacing w:line="320" w:lineRule="exact"/>
        <w:outlineLvl w:val="0"/>
        <w:rPr>
          <w:rFonts w:asciiTheme="minorEastAsia" w:eastAsiaTheme="minorEastAsia" w:hAnsiTheme="minorEastAsia"/>
          <w:sz w:val="24"/>
          <w:szCs w:val="24"/>
        </w:rPr>
      </w:pPr>
      <w:r w:rsidRPr="00456F8A">
        <w:rPr>
          <w:rFonts w:asciiTheme="minorEastAsia" w:eastAsiaTheme="minorEastAsia" w:hAnsiTheme="minorEastAsia" w:hint="eastAsia"/>
          <w:sz w:val="24"/>
          <w:szCs w:val="24"/>
        </w:rPr>
        <w:t>＜記載例Ⅱ－</w:t>
      </w:r>
      <w:r w:rsidR="00D811E1" w:rsidRPr="00456F8A">
        <w:rPr>
          <w:rFonts w:asciiTheme="minorEastAsia" w:eastAsiaTheme="minorEastAsia" w:hAnsiTheme="minorEastAsia" w:hint="eastAsia"/>
          <w:sz w:val="24"/>
          <w:szCs w:val="24"/>
        </w:rPr>
        <w:t>ⅩⅡ</w:t>
      </w:r>
      <w:r w:rsidRPr="00456F8A">
        <w:rPr>
          <w:rFonts w:asciiTheme="minorEastAsia" w:eastAsiaTheme="minorEastAsia" w:hAnsiTheme="minorEastAsia" w:hint="eastAsia"/>
          <w:sz w:val="24"/>
          <w:szCs w:val="24"/>
        </w:rPr>
        <w:t>＞</w:t>
      </w:r>
    </w:p>
    <w:p w:rsidR="007A1F90" w:rsidRPr="00456F8A" w:rsidRDefault="007A1F90" w:rsidP="007A1F90">
      <w:pPr>
        <w:spacing w:line="320" w:lineRule="exact"/>
        <w:jc w:val="center"/>
        <w:outlineLvl w:val="0"/>
        <w:rPr>
          <w:rFonts w:asciiTheme="minorEastAsia" w:eastAsiaTheme="minorEastAsia" w:hAnsiTheme="minorEastAsia"/>
          <w:sz w:val="24"/>
          <w:szCs w:val="24"/>
        </w:rPr>
      </w:pPr>
      <w:r w:rsidRPr="00456F8A">
        <w:rPr>
          <w:rFonts w:asciiTheme="minorEastAsia" w:eastAsiaTheme="minorEastAsia" w:hAnsiTheme="minorEastAsia" w:hint="eastAsia"/>
          <w:sz w:val="24"/>
          <w:szCs w:val="24"/>
        </w:rPr>
        <w:t>法第８条第２号の技術上の基準に関する事項</w:t>
      </w:r>
    </w:p>
    <w:p w:rsidR="007A1F90" w:rsidRDefault="007A1F90" w:rsidP="007A1F90">
      <w:pPr>
        <w:spacing w:line="320" w:lineRule="exact"/>
        <w:jc w:val="center"/>
        <w:outlineLvl w:val="0"/>
        <w:rPr>
          <w:rFonts w:asciiTheme="minorEastAsia" w:eastAsiaTheme="minorEastAsia" w:hAnsiTheme="minorEastAsia"/>
          <w:szCs w:val="22"/>
        </w:rPr>
      </w:pPr>
      <w:r w:rsidRPr="00456F8A">
        <w:rPr>
          <w:rFonts w:asciiTheme="minorEastAsia" w:eastAsiaTheme="minorEastAsia" w:hAnsiTheme="minorEastAsia" w:hint="eastAsia"/>
          <w:szCs w:val="22"/>
        </w:rPr>
        <w:t>（一般則第８条第２項の技術上の基準に対応する事項：移動式製造設備）</w:t>
      </w:r>
    </w:p>
    <w:p w:rsidR="00462E05" w:rsidRPr="00456F8A" w:rsidRDefault="00462E05" w:rsidP="007A1F90">
      <w:pPr>
        <w:spacing w:line="320" w:lineRule="exact"/>
        <w:jc w:val="center"/>
        <w:outlineLvl w:val="0"/>
        <w:rPr>
          <w:rFonts w:asciiTheme="minorEastAsia" w:eastAsiaTheme="minorEastAsia" w:hAnsiTheme="minorEastAsia"/>
          <w:szCs w:val="22"/>
        </w:rPr>
      </w:pPr>
      <w:r>
        <w:rPr>
          <w:rFonts w:asciiTheme="minorEastAsia" w:eastAsiaTheme="minorEastAsia" w:hAnsiTheme="minorEastAsia" w:hint="eastAsia"/>
          <w:szCs w:val="22"/>
        </w:rPr>
        <w:t>※移動式圧縮水素スタンドを除く</w:t>
      </w:r>
    </w:p>
    <w:tbl>
      <w:tblPr>
        <w:tblStyle w:val="a7"/>
        <w:tblW w:w="0" w:type="auto"/>
        <w:tblLook w:val="04A0" w:firstRow="1" w:lastRow="0" w:firstColumn="1" w:lastColumn="0" w:noHBand="0" w:noVBand="1"/>
      </w:tblPr>
      <w:tblGrid>
        <w:gridCol w:w="2122"/>
        <w:gridCol w:w="5811"/>
        <w:gridCol w:w="142"/>
        <w:gridCol w:w="1553"/>
      </w:tblGrid>
      <w:tr w:rsidR="007A1F90" w:rsidRPr="00456F8A" w:rsidTr="00456F8A">
        <w:tc>
          <w:tcPr>
            <w:tcW w:w="2122" w:type="dxa"/>
          </w:tcPr>
          <w:p w:rsidR="007A1F90" w:rsidRPr="00456F8A" w:rsidRDefault="007A1F90" w:rsidP="007A1F90">
            <w:pPr>
              <w:jc w:val="center"/>
              <w:rPr>
                <w:rFonts w:asciiTheme="minorEastAsia" w:eastAsiaTheme="minorEastAsia" w:hAnsiTheme="minorEastAsia"/>
              </w:rPr>
            </w:pPr>
            <w:r w:rsidRPr="00456F8A">
              <w:rPr>
                <w:rFonts w:asciiTheme="minorEastAsia" w:eastAsiaTheme="minorEastAsia" w:hAnsiTheme="minorEastAsia" w:hint="eastAsia"/>
              </w:rPr>
              <w:t>条項</w:t>
            </w:r>
          </w:p>
        </w:tc>
        <w:tc>
          <w:tcPr>
            <w:tcW w:w="5953" w:type="dxa"/>
            <w:gridSpan w:val="2"/>
          </w:tcPr>
          <w:p w:rsidR="007A1F90" w:rsidRPr="00456F8A" w:rsidRDefault="007A1F90" w:rsidP="007A1F90">
            <w:pPr>
              <w:jc w:val="center"/>
              <w:rPr>
                <w:rFonts w:asciiTheme="minorEastAsia" w:eastAsiaTheme="minorEastAsia" w:hAnsiTheme="minorEastAsia"/>
              </w:rPr>
            </w:pPr>
            <w:r w:rsidRPr="00456F8A">
              <w:rPr>
                <w:rFonts w:asciiTheme="minorEastAsia" w:eastAsiaTheme="minorEastAsia" w:hAnsiTheme="minorEastAsia" w:hint="eastAsia"/>
              </w:rPr>
              <w:t>対応事項</w:t>
            </w:r>
          </w:p>
        </w:tc>
        <w:tc>
          <w:tcPr>
            <w:tcW w:w="1553" w:type="dxa"/>
          </w:tcPr>
          <w:p w:rsidR="007A1F90" w:rsidRPr="00456F8A" w:rsidRDefault="007A1F90" w:rsidP="007A1F90">
            <w:pPr>
              <w:jc w:val="center"/>
              <w:rPr>
                <w:rFonts w:asciiTheme="minorEastAsia" w:eastAsiaTheme="minorEastAsia" w:hAnsiTheme="minorEastAsia"/>
              </w:rPr>
            </w:pPr>
            <w:r w:rsidRPr="00456F8A">
              <w:rPr>
                <w:rFonts w:asciiTheme="minorEastAsia" w:eastAsiaTheme="minorEastAsia" w:hAnsiTheme="minorEastAsia" w:hint="eastAsia"/>
              </w:rPr>
              <w:t>備考</w:t>
            </w:r>
          </w:p>
        </w:tc>
      </w:tr>
      <w:tr w:rsidR="007A1F90" w:rsidRPr="00456F8A" w:rsidTr="00456F8A">
        <w:tc>
          <w:tcPr>
            <w:tcW w:w="2122" w:type="dxa"/>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第８条第２項第１号</w:t>
            </w:r>
          </w:p>
        </w:tc>
        <w:tc>
          <w:tcPr>
            <w:tcW w:w="5953" w:type="dxa"/>
            <w:gridSpan w:val="2"/>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 xml:space="preserve">　高圧ガスの製造は</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その発生</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混合</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減圧又は</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におい</w:t>
            </w:r>
            <w:r w:rsidR="00B05727" w:rsidRPr="00456F8A">
              <w:rPr>
                <w:rFonts w:asciiTheme="minorEastAsia" w:eastAsiaTheme="minorEastAsia" w:hAnsiTheme="minorEastAsia" w:hint="eastAsia"/>
              </w:rPr>
              <w:t>て</w:t>
            </w:r>
            <w:r w:rsidR="00456F8A" w:rsidRPr="00456F8A">
              <w:rPr>
                <w:rFonts w:asciiTheme="minorEastAsia" w:eastAsiaTheme="minorEastAsia" w:hAnsiTheme="minorEastAsia" w:hint="eastAsia"/>
              </w:rPr>
              <w:t>，</w:t>
            </w:r>
            <w:r w:rsidR="00B05727" w:rsidRPr="00456F8A">
              <w:rPr>
                <w:rFonts w:asciiTheme="minorEastAsia" w:eastAsiaTheme="minorEastAsia" w:hAnsiTheme="minorEastAsia" w:hint="eastAsia"/>
              </w:rPr>
              <w:t>次に掲げる基準によることにより保安上支障のない状態で行います</w:t>
            </w:r>
            <w:r w:rsidRPr="00456F8A">
              <w:rPr>
                <w:rFonts w:asciiTheme="minorEastAsia" w:eastAsiaTheme="minorEastAsia" w:hAnsiTheme="minorEastAsia" w:hint="eastAsia"/>
              </w:rPr>
              <w:t>。</w:t>
            </w:r>
          </w:p>
        </w:tc>
        <w:tc>
          <w:tcPr>
            <w:tcW w:w="1553" w:type="dxa"/>
          </w:tcPr>
          <w:p w:rsidR="007A1F90" w:rsidRPr="00456F8A" w:rsidRDefault="007A1F90">
            <w:pPr>
              <w:rPr>
                <w:rFonts w:asciiTheme="minorEastAsia" w:eastAsiaTheme="minorEastAsia" w:hAnsiTheme="minorEastAsia"/>
              </w:rPr>
            </w:pPr>
          </w:p>
        </w:tc>
      </w:tr>
      <w:tr w:rsidR="007A1F90" w:rsidRPr="00456F8A" w:rsidTr="00456F8A">
        <w:tc>
          <w:tcPr>
            <w:tcW w:w="2122" w:type="dxa"/>
          </w:tcPr>
          <w:p w:rsidR="001D7AB6" w:rsidRPr="00456F8A" w:rsidRDefault="001D7AB6">
            <w:pPr>
              <w:rPr>
                <w:rFonts w:asciiTheme="minorEastAsia" w:eastAsiaTheme="minorEastAsia" w:hAnsiTheme="minorEastAsia"/>
              </w:rPr>
            </w:pPr>
            <w:r w:rsidRPr="00456F8A">
              <w:rPr>
                <w:rFonts w:asciiTheme="minorEastAsia" w:eastAsiaTheme="minorEastAsia" w:hAnsiTheme="minorEastAsia" w:hint="eastAsia"/>
              </w:rPr>
              <w:t>イ</w:t>
            </w:r>
            <w:r w:rsidR="00522E39" w:rsidRPr="00456F8A">
              <w:rPr>
                <w:rFonts w:asciiTheme="minorEastAsia" w:eastAsiaTheme="minorEastAsia" w:hAnsiTheme="minorEastAsia" w:hint="eastAsia"/>
              </w:rPr>
              <w:t>．保安物件までの距離</w:t>
            </w:r>
          </w:p>
        </w:tc>
        <w:tc>
          <w:tcPr>
            <w:tcW w:w="5953" w:type="dxa"/>
            <w:gridSpan w:val="2"/>
          </w:tcPr>
          <w:p w:rsidR="00B05727" w:rsidRPr="00456F8A" w:rsidRDefault="001D7AB6">
            <w:pPr>
              <w:rPr>
                <w:rFonts w:asciiTheme="minorEastAsia" w:eastAsiaTheme="minorEastAsia" w:hAnsiTheme="minorEastAsia"/>
              </w:rPr>
            </w:pPr>
            <w:r w:rsidRPr="00456F8A">
              <w:rPr>
                <w:rFonts w:asciiTheme="minorEastAsia" w:eastAsiaTheme="minorEastAsia" w:hAnsiTheme="minorEastAsia" w:hint="eastAsia"/>
              </w:rPr>
              <w:t xml:space="preserve">　可燃性ガス</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毒性ガス又は酸素を製造（ロ</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ハ及びルの製造を除く。）するときは</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あらかじめ</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当該ガスの製造設備の外面から第</w:t>
            </w:r>
            <w:r w:rsidR="00B05727" w:rsidRPr="00456F8A">
              <w:rPr>
                <w:rFonts w:asciiTheme="minorEastAsia" w:eastAsiaTheme="minorEastAsia" w:hAnsiTheme="minorEastAsia" w:hint="eastAsia"/>
              </w:rPr>
              <w:t>１</w:t>
            </w:r>
            <w:r w:rsidRPr="00456F8A">
              <w:rPr>
                <w:rFonts w:asciiTheme="minorEastAsia" w:eastAsiaTheme="minorEastAsia" w:hAnsiTheme="minorEastAsia" w:hint="eastAsia"/>
              </w:rPr>
              <w:t>種保安物件に対し</w:t>
            </w:r>
            <w:r w:rsidR="00456F8A" w:rsidRPr="00456F8A">
              <w:rPr>
                <w:rFonts w:asciiTheme="minorEastAsia" w:eastAsiaTheme="minorEastAsia" w:hAnsiTheme="minorEastAsia" w:hint="eastAsia"/>
              </w:rPr>
              <w:t>15</w:t>
            </w:r>
            <w:r w:rsidRPr="00456F8A">
              <w:rPr>
                <w:rFonts w:asciiTheme="minorEastAsia" w:eastAsiaTheme="minorEastAsia" w:hAnsiTheme="minorEastAsia" w:hint="eastAsia"/>
              </w:rPr>
              <w:t>メートル以上</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第</w:t>
            </w:r>
            <w:r w:rsidR="00B05727" w:rsidRPr="00456F8A">
              <w:rPr>
                <w:rFonts w:asciiTheme="minorEastAsia" w:eastAsiaTheme="minorEastAsia" w:hAnsiTheme="minorEastAsia" w:hint="eastAsia"/>
              </w:rPr>
              <w:t>２</w:t>
            </w:r>
            <w:r w:rsidRPr="00456F8A">
              <w:rPr>
                <w:rFonts w:asciiTheme="minorEastAsia" w:eastAsiaTheme="minorEastAsia" w:hAnsiTheme="minorEastAsia" w:hint="eastAsia"/>
              </w:rPr>
              <w:t>種保安物件に対し</w:t>
            </w:r>
            <w:r w:rsidR="00456F8A">
              <w:rPr>
                <w:rFonts w:asciiTheme="minorEastAsia" w:eastAsiaTheme="minorEastAsia" w:hAnsiTheme="minorEastAsia" w:hint="eastAsia"/>
              </w:rPr>
              <w:t>10</w:t>
            </w:r>
            <w:r w:rsidRPr="00456F8A">
              <w:rPr>
                <w:rFonts w:asciiTheme="minorEastAsia" w:eastAsiaTheme="minorEastAsia" w:hAnsiTheme="minorEastAsia" w:hint="eastAsia"/>
              </w:rPr>
              <w:t>メートル以上の距離を有することを確認した後でなければ</w:t>
            </w:r>
            <w:r w:rsidR="00B05727" w:rsidRPr="00456F8A">
              <w:rPr>
                <w:rFonts w:asciiTheme="minorEastAsia" w:eastAsiaTheme="minorEastAsia" w:hAnsiTheme="minorEastAsia" w:hint="eastAsia"/>
              </w:rPr>
              <w:t>行いません</w:t>
            </w:r>
            <w:r w:rsidRPr="00456F8A">
              <w:rPr>
                <w:rFonts w:asciiTheme="minorEastAsia" w:eastAsiaTheme="minorEastAsia" w:hAnsiTheme="minorEastAsia" w:hint="eastAsia"/>
              </w:rPr>
              <w:t>。</w:t>
            </w:r>
          </w:p>
          <w:p w:rsidR="007A1F90" w:rsidRPr="00456F8A" w:rsidRDefault="001D7AB6" w:rsidP="00B05727">
            <w:pPr>
              <w:ind w:firstLineChars="100" w:firstLine="220"/>
              <w:rPr>
                <w:rFonts w:asciiTheme="minorEastAsia" w:eastAsiaTheme="minorEastAsia" w:hAnsiTheme="minorEastAsia"/>
              </w:rPr>
            </w:pPr>
            <w:r w:rsidRPr="00456F8A">
              <w:rPr>
                <w:rFonts w:asciiTheme="minorEastAsia" w:eastAsiaTheme="minorEastAsia" w:hAnsiTheme="minorEastAsia" w:hint="eastAsia"/>
              </w:rPr>
              <w:t>ただし</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移動式製造設備から高圧ガスを受け入れる者（以下「受入者」という。）が法第</w:t>
            </w:r>
            <w:r w:rsidR="00B05727" w:rsidRPr="00456F8A">
              <w:rPr>
                <w:rFonts w:asciiTheme="minorEastAsia" w:eastAsiaTheme="minorEastAsia" w:hAnsiTheme="minorEastAsia" w:hint="eastAsia"/>
              </w:rPr>
              <w:t>５</w:t>
            </w:r>
            <w:r w:rsidRPr="00456F8A">
              <w:rPr>
                <w:rFonts w:asciiTheme="minorEastAsia" w:eastAsiaTheme="minorEastAsia" w:hAnsiTheme="minorEastAsia" w:hint="eastAsia"/>
              </w:rPr>
              <w:t>条第</w:t>
            </w:r>
            <w:r w:rsidR="00B05727" w:rsidRPr="00456F8A">
              <w:rPr>
                <w:rFonts w:asciiTheme="minorEastAsia" w:eastAsiaTheme="minorEastAsia" w:hAnsiTheme="minorEastAsia" w:hint="eastAsia"/>
              </w:rPr>
              <w:t>１</w:t>
            </w:r>
            <w:r w:rsidRPr="00456F8A">
              <w:rPr>
                <w:rFonts w:asciiTheme="minorEastAsia" w:eastAsiaTheme="minorEastAsia" w:hAnsiTheme="minorEastAsia" w:hint="eastAsia"/>
              </w:rPr>
              <w:t>項の許可を受け若しくは法第</w:t>
            </w:r>
            <w:r w:rsidR="00B05727" w:rsidRPr="00456F8A">
              <w:rPr>
                <w:rFonts w:asciiTheme="minorEastAsia" w:eastAsiaTheme="minorEastAsia" w:hAnsiTheme="minorEastAsia" w:hint="eastAsia"/>
              </w:rPr>
              <w:t>５条第２</w:t>
            </w:r>
            <w:r w:rsidRPr="00456F8A">
              <w:rPr>
                <w:rFonts w:asciiTheme="minorEastAsia" w:eastAsiaTheme="minorEastAsia" w:hAnsiTheme="minorEastAsia" w:hint="eastAsia"/>
              </w:rPr>
              <w:t>項の届出を行</w:t>
            </w:r>
            <w:r w:rsidR="00B05727" w:rsidRPr="00456F8A">
              <w:rPr>
                <w:rFonts w:asciiTheme="minorEastAsia" w:eastAsiaTheme="minorEastAsia" w:hAnsiTheme="minorEastAsia" w:hint="eastAsia"/>
              </w:rPr>
              <w:t>っ</w:t>
            </w:r>
            <w:r w:rsidRPr="00456F8A">
              <w:rPr>
                <w:rFonts w:asciiTheme="minorEastAsia" w:eastAsiaTheme="minorEastAsia" w:hAnsiTheme="minorEastAsia" w:hint="eastAsia"/>
              </w:rPr>
              <w:t>たところに従</w:t>
            </w:r>
            <w:r w:rsidR="00B05727" w:rsidRPr="00456F8A">
              <w:rPr>
                <w:rFonts w:asciiTheme="minorEastAsia" w:eastAsiaTheme="minorEastAsia" w:hAnsiTheme="minorEastAsia" w:hint="eastAsia"/>
              </w:rPr>
              <w:t>っ</w:t>
            </w:r>
            <w:r w:rsidRPr="00456F8A">
              <w:rPr>
                <w:rFonts w:asciiTheme="minorEastAsia" w:eastAsiaTheme="minorEastAsia" w:hAnsiTheme="minorEastAsia" w:hint="eastAsia"/>
              </w:rPr>
              <w:t>て設置した高圧ガス設備又は貯蔵設備に</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又は法第</w:t>
            </w:r>
            <w:r w:rsidR="00456F8A">
              <w:rPr>
                <w:rFonts w:asciiTheme="minorEastAsia" w:eastAsiaTheme="minorEastAsia" w:hAnsiTheme="minorEastAsia" w:hint="eastAsia"/>
              </w:rPr>
              <w:t>16</w:t>
            </w:r>
            <w:r w:rsidR="00B05727" w:rsidRPr="00456F8A">
              <w:rPr>
                <w:rFonts w:asciiTheme="minorEastAsia" w:eastAsiaTheme="minorEastAsia" w:hAnsiTheme="minorEastAsia" w:hint="eastAsia"/>
              </w:rPr>
              <w:t>条第１</w:t>
            </w:r>
            <w:r w:rsidRPr="00456F8A">
              <w:rPr>
                <w:rFonts w:asciiTheme="minorEastAsia" w:eastAsiaTheme="minorEastAsia" w:hAnsiTheme="minorEastAsia" w:hint="eastAsia"/>
              </w:rPr>
              <w:t>項の許可を受け若しくは法第</w:t>
            </w:r>
            <w:r w:rsidR="00456F8A">
              <w:rPr>
                <w:rFonts w:asciiTheme="minorEastAsia" w:eastAsiaTheme="minorEastAsia" w:hAnsiTheme="minorEastAsia" w:hint="eastAsia"/>
              </w:rPr>
              <w:t>17</w:t>
            </w:r>
            <w:r w:rsidR="00B05727" w:rsidRPr="00456F8A">
              <w:rPr>
                <w:rFonts w:asciiTheme="minorEastAsia" w:eastAsiaTheme="minorEastAsia" w:hAnsiTheme="minorEastAsia" w:hint="eastAsia"/>
              </w:rPr>
              <w:t>条の２第１</w:t>
            </w:r>
            <w:r w:rsidRPr="00456F8A">
              <w:rPr>
                <w:rFonts w:asciiTheme="minorEastAsia" w:eastAsiaTheme="minorEastAsia" w:hAnsiTheme="minorEastAsia" w:hint="eastAsia"/>
              </w:rPr>
              <w:t>項の届出を行</w:t>
            </w:r>
            <w:r w:rsidR="00B05727" w:rsidRPr="00456F8A">
              <w:rPr>
                <w:rFonts w:asciiTheme="minorEastAsia" w:eastAsiaTheme="minorEastAsia" w:hAnsiTheme="minorEastAsia" w:hint="eastAsia"/>
              </w:rPr>
              <w:t>ったところに従っ</w:t>
            </w:r>
            <w:r w:rsidRPr="00456F8A">
              <w:rPr>
                <w:rFonts w:asciiTheme="minorEastAsia" w:eastAsiaTheme="minorEastAsia" w:hAnsiTheme="minorEastAsia" w:hint="eastAsia"/>
              </w:rPr>
              <w:t>て設置した貯蔵設備に</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あらかじめ明示された停止位置において高圧ガスを</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する場合に</w:t>
            </w:r>
            <w:r w:rsidR="00B05727" w:rsidRPr="00456F8A">
              <w:rPr>
                <w:rFonts w:asciiTheme="minorEastAsia" w:eastAsiaTheme="minorEastAsia" w:hAnsiTheme="minorEastAsia" w:hint="eastAsia"/>
              </w:rPr>
              <w:t>あって</w:t>
            </w:r>
            <w:r w:rsidR="00522E39" w:rsidRPr="00456F8A">
              <w:rPr>
                <w:rFonts w:asciiTheme="minorEastAsia" w:eastAsiaTheme="minorEastAsia" w:hAnsiTheme="minorEastAsia" w:hint="eastAsia"/>
              </w:rPr>
              <w:t>は</w:t>
            </w:r>
            <w:r w:rsidR="00456F8A" w:rsidRPr="00456F8A">
              <w:rPr>
                <w:rFonts w:asciiTheme="minorEastAsia" w:eastAsiaTheme="minorEastAsia" w:hAnsiTheme="minorEastAsia" w:hint="eastAsia"/>
              </w:rPr>
              <w:t>，</w:t>
            </w:r>
            <w:r w:rsidR="00522E39" w:rsidRPr="00456F8A">
              <w:rPr>
                <w:rFonts w:asciiTheme="minorEastAsia" w:eastAsiaTheme="minorEastAsia" w:hAnsiTheme="minorEastAsia" w:hint="eastAsia"/>
              </w:rPr>
              <w:t>受入者の設備と同一敷地内にある当該物件に対しては</w:t>
            </w:r>
            <w:r w:rsidRPr="00456F8A">
              <w:rPr>
                <w:rFonts w:asciiTheme="minorEastAsia" w:eastAsiaTheme="minorEastAsia" w:hAnsiTheme="minorEastAsia" w:hint="eastAsia"/>
              </w:rPr>
              <w:t>この限りでない。</w:t>
            </w:r>
          </w:p>
        </w:tc>
        <w:tc>
          <w:tcPr>
            <w:tcW w:w="1553" w:type="dxa"/>
          </w:tcPr>
          <w:p w:rsidR="007A1F90" w:rsidRPr="00456F8A" w:rsidRDefault="007A1F90">
            <w:pPr>
              <w:rPr>
                <w:rFonts w:asciiTheme="minorEastAsia" w:eastAsiaTheme="minorEastAsia" w:hAnsiTheme="minorEastAsia"/>
              </w:rPr>
            </w:pPr>
          </w:p>
        </w:tc>
      </w:tr>
      <w:tr w:rsidR="007A1F90" w:rsidRPr="00456F8A" w:rsidTr="00456F8A">
        <w:tc>
          <w:tcPr>
            <w:tcW w:w="2122" w:type="dxa"/>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ロ</w:t>
            </w:r>
            <w:r w:rsidR="00522E39" w:rsidRPr="00456F8A">
              <w:rPr>
                <w:rFonts w:asciiTheme="minorEastAsia" w:eastAsiaTheme="minorEastAsia" w:hAnsiTheme="minorEastAsia" w:hint="eastAsia"/>
              </w:rPr>
              <w:t>．道路境界線までの距離</w:t>
            </w:r>
          </w:p>
        </w:tc>
        <w:tc>
          <w:tcPr>
            <w:tcW w:w="5953" w:type="dxa"/>
            <w:gridSpan w:val="2"/>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 xml:space="preserve">　</w:t>
            </w:r>
            <w:r w:rsidR="00B05727" w:rsidRPr="00456F8A">
              <w:rPr>
                <w:rFonts w:asciiTheme="minorEastAsia" w:eastAsiaTheme="minorEastAsia" w:hAnsiTheme="minorEastAsia" w:hint="eastAsia"/>
              </w:rPr>
              <w:t>第７条第２</w:t>
            </w:r>
            <w:r w:rsidRPr="00456F8A">
              <w:rPr>
                <w:rFonts w:asciiTheme="minorEastAsia" w:eastAsiaTheme="minorEastAsia" w:hAnsiTheme="minorEastAsia" w:hint="eastAsia"/>
              </w:rPr>
              <w:t>項の規定に基づき設置された圧縮天然ガススタンド内で車両に固定された燃料装置用容器</w:t>
            </w:r>
            <w:r w:rsidR="00B05727" w:rsidRPr="00456F8A">
              <w:rPr>
                <w:rFonts w:asciiTheme="minorEastAsia" w:eastAsiaTheme="minorEastAsia" w:hAnsiTheme="minorEastAsia" w:hint="eastAsia"/>
              </w:rPr>
              <w:t>に</w:t>
            </w:r>
            <w:r w:rsidR="007A0C76" w:rsidRPr="00456F8A">
              <w:rPr>
                <w:rFonts w:asciiTheme="minorEastAsia" w:eastAsiaTheme="minorEastAsia" w:hAnsiTheme="minorEastAsia" w:hint="eastAsia"/>
              </w:rPr>
              <w:t>充塡</w:t>
            </w:r>
            <w:r w:rsidR="00B05727" w:rsidRPr="00456F8A">
              <w:rPr>
                <w:rFonts w:asciiTheme="minorEastAsia" w:eastAsiaTheme="minorEastAsia" w:hAnsiTheme="minorEastAsia" w:hint="eastAsia"/>
              </w:rPr>
              <w:t>するときは</w:t>
            </w:r>
            <w:r w:rsidR="00456F8A" w:rsidRPr="00456F8A">
              <w:rPr>
                <w:rFonts w:asciiTheme="minorEastAsia" w:eastAsiaTheme="minorEastAsia" w:hAnsiTheme="minorEastAsia" w:hint="eastAsia"/>
              </w:rPr>
              <w:t>，</w:t>
            </w:r>
            <w:r w:rsidR="00B05727" w:rsidRPr="00456F8A">
              <w:rPr>
                <w:rFonts w:asciiTheme="minorEastAsia" w:eastAsiaTheme="minorEastAsia" w:hAnsiTheme="minorEastAsia" w:hint="eastAsia"/>
              </w:rPr>
              <w:t>当該製造設備の外面から公道の道路境界線に対し５メートル以上の距離を有し</w:t>
            </w:r>
            <w:r w:rsidR="00456F8A" w:rsidRPr="00456F8A">
              <w:rPr>
                <w:rFonts w:asciiTheme="minorEastAsia" w:eastAsiaTheme="minorEastAsia" w:hAnsiTheme="minorEastAsia" w:hint="eastAsia"/>
              </w:rPr>
              <w:t>，</w:t>
            </w:r>
            <w:r w:rsidR="00B05727" w:rsidRPr="00456F8A">
              <w:rPr>
                <w:rFonts w:asciiTheme="minorEastAsia" w:eastAsiaTheme="minorEastAsia" w:hAnsiTheme="minorEastAsia" w:hint="eastAsia"/>
              </w:rPr>
              <w:t>かつ</w:t>
            </w:r>
            <w:r w:rsidR="00456F8A" w:rsidRPr="00456F8A">
              <w:rPr>
                <w:rFonts w:asciiTheme="minorEastAsia" w:eastAsiaTheme="minorEastAsia" w:hAnsiTheme="minorEastAsia" w:hint="eastAsia"/>
              </w:rPr>
              <w:t>，</w:t>
            </w:r>
            <w:r w:rsidR="00B05727" w:rsidRPr="00456F8A">
              <w:rPr>
                <w:rFonts w:asciiTheme="minorEastAsia" w:eastAsiaTheme="minorEastAsia" w:hAnsiTheme="minorEastAsia" w:hint="eastAsia"/>
              </w:rPr>
              <w:t>同項第２号の規定に適合していることを確認した後でなければ行いません</w:t>
            </w:r>
            <w:r w:rsidRPr="00456F8A">
              <w:rPr>
                <w:rFonts w:asciiTheme="minorEastAsia" w:eastAsiaTheme="minorEastAsia" w:hAnsiTheme="minorEastAsia" w:hint="eastAsia"/>
              </w:rPr>
              <w:t>。</w:t>
            </w:r>
          </w:p>
        </w:tc>
        <w:tc>
          <w:tcPr>
            <w:tcW w:w="1553" w:type="dxa"/>
          </w:tcPr>
          <w:p w:rsidR="007A1F90" w:rsidRPr="00456F8A" w:rsidRDefault="007A1F90">
            <w:pPr>
              <w:rPr>
                <w:rFonts w:asciiTheme="minorEastAsia" w:eastAsiaTheme="minorEastAsia" w:hAnsiTheme="minorEastAsia"/>
              </w:rPr>
            </w:pPr>
          </w:p>
        </w:tc>
      </w:tr>
      <w:tr w:rsidR="007A1F90" w:rsidRPr="00456F8A" w:rsidTr="00456F8A">
        <w:tc>
          <w:tcPr>
            <w:tcW w:w="2122" w:type="dxa"/>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ハ</w:t>
            </w:r>
            <w:r w:rsidR="00522E39" w:rsidRPr="00456F8A">
              <w:rPr>
                <w:rFonts w:asciiTheme="minorEastAsia" w:eastAsiaTheme="minorEastAsia" w:hAnsiTheme="minorEastAsia" w:hint="eastAsia"/>
              </w:rPr>
              <w:t>．道路境界線までの距離</w:t>
            </w:r>
          </w:p>
        </w:tc>
        <w:tc>
          <w:tcPr>
            <w:tcW w:w="5953" w:type="dxa"/>
            <w:gridSpan w:val="2"/>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 xml:space="preserve">　</w:t>
            </w:r>
            <w:r w:rsidR="00B05727" w:rsidRPr="00456F8A">
              <w:rPr>
                <w:rFonts w:asciiTheme="minorEastAsia" w:eastAsiaTheme="minorEastAsia" w:hAnsiTheme="minorEastAsia" w:hint="eastAsia"/>
              </w:rPr>
              <w:t>第７条の２第１</w:t>
            </w:r>
            <w:r w:rsidRPr="00456F8A">
              <w:rPr>
                <w:rFonts w:asciiTheme="minorEastAsia" w:eastAsiaTheme="minorEastAsia" w:hAnsiTheme="minorEastAsia" w:hint="eastAsia"/>
              </w:rPr>
              <w:t>項の規定に基づき設置された液化天然ガススタンド内で車両に固定された燃料装置用容器</w:t>
            </w:r>
            <w:r w:rsidR="00B05727" w:rsidRPr="00456F8A">
              <w:rPr>
                <w:rFonts w:asciiTheme="minorEastAsia" w:eastAsiaTheme="minorEastAsia" w:hAnsiTheme="minorEastAsia" w:hint="eastAsia"/>
              </w:rPr>
              <w:t>に</w:t>
            </w:r>
            <w:r w:rsidR="007A0C76" w:rsidRPr="00456F8A">
              <w:rPr>
                <w:rFonts w:asciiTheme="minorEastAsia" w:eastAsiaTheme="minorEastAsia" w:hAnsiTheme="minorEastAsia" w:hint="eastAsia"/>
              </w:rPr>
              <w:t>充塡</w:t>
            </w:r>
            <w:r w:rsidR="00B05727" w:rsidRPr="00456F8A">
              <w:rPr>
                <w:rFonts w:asciiTheme="minorEastAsia" w:eastAsiaTheme="minorEastAsia" w:hAnsiTheme="minorEastAsia" w:hint="eastAsia"/>
              </w:rPr>
              <w:t>するときは</w:t>
            </w:r>
            <w:r w:rsidR="00456F8A" w:rsidRPr="00456F8A">
              <w:rPr>
                <w:rFonts w:asciiTheme="minorEastAsia" w:eastAsiaTheme="minorEastAsia" w:hAnsiTheme="minorEastAsia" w:hint="eastAsia"/>
              </w:rPr>
              <w:t>，</w:t>
            </w:r>
            <w:r w:rsidR="00B05727" w:rsidRPr="00456F8A">
              <w:rPr>
                <w:rFonts w:asciiTheme="minorEastAsia" w:eastAsiaTheme="minorEastAsia" w:hAnsiTheme="minorEastAsia" w:hint="eastAsia"/>
              </w:rPr>
              <w:t>当該製造設備の外面から公道の道路境界線に対し５メートル以上の距離を有し</w:t>
            </w:r>
            <w:r w:rsidR="00456F8A" w:rsidRPr="00456F8A">
              <w:rPr>
                <w:rFonts w:asciiTheme="minorEastAsia" w:eastAsiaTheme="minorEastAsia" w:hAnsiTheme="minorEastAsia" w:hint="eastAsia"/>
              </w:rPr>
              <w:t>，</w:t>
            </w:r>
            <w:r w:rsidR="00B05727" w:rsidRPr="00456F8A">
              <w:rPr>
                <w:rFonts w:asciiTheme="minorEastAsia" w:eastAsiaTheme="minorEastAsia" w:hAnsiTheme="minorEastAsia" w:hint="eastAsia"/>
              </w:rPr>
              <w:t>かつ</w:t>
            </w:r>
            <w:r w:rsidR="00456F8A" w:rsidRPr="00456F8A">
              <w:rPr>
                <w:rFonts w:asciiTheme="minorEastAsia" w:eastAsiaTheme="minorEastAsia" w:hAnsiTheme="minorEastAsia" w:hint="eastAsia"/>
              </w:rPr>
              <w:t>，</w:t>
            </w:r>
            <w:r w:rsidR="00B05727" w:rsidRPr="00456F8A">
              <w:rPr>
                <w:rFonts w:asciiTheme="minorEastAsia" w:eastAsiaTheme="minorEastAsia" w:hAnsiTheme="minorEastAsia" w:hint="eastAsia"/>
              </w:rPr>
              <w:t>同項第２号の規定に適合していることを確認した後でなければ行いません</w:t>
            </w:r>
            <w:r w:rsidRPr="00456F8A">
              <w:rPr>
                <w:rFonts w:asciiTheme="minorEastAsia" w:eastAsiaTheme="minorEastAsia" w:hAnsiTheme="minorEastAsia" w:hint="eastAsia"/>
              </w:rPr>
              <w:t>。</w:t>
            </w:r>
          </w:p>
        </w:tc>
        <w:tc>
          <w:tcPr>
            <w:tcW w:w="1553" w:type="dxa"/>
          </w:tcPr>
          <w:p w:rsidR="007A1F90" w:rsidRPr="00456F8A" w:rsidRDefault="007A1F90">
            <w:pPr>
              <w:rPr>
                <w:rFonts w:asciiTheme="minorEastAsia" w:eastAsiaTheme="minorEastAsia" w:hAnsiTheme="minorEastAsia"/>
              </w:rPr>
            </w:pPr>
          </w:p>
        </w:tc>
      </w:tr>
      <w:tr w:rsidR="007A1F90" w:rsidRPr="00456F8A" w:rsidTr="00456F8A">
        <w:tc>
          <w:tcPr>
            <w:tcW w:w="2122" w:type="dxa"/>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二</w:t>
            </w:r>
            <w:r w:rsidR="00472BA5" w:rsidRPr="00456F8A">
              <w:rPr>
                <w:rFonts w:asciiTheme="minorEastAsia" w:eastAsiaTheme="minorEastAsia" w:hAnsiTheme="minorEastAsia" w:hint="eastAsia"/>
              </w:rPr>
              <w:t>．貯槽の</w:t>
            </w:r>
            <w:r w:rsidR="007A0C76" w:rsidRPr="00456F8A">
              <w:rPr>
                <w:rFonts w:asciiTheme="minorEastAsia" w:eastAsiaTheme="minorEastAsia" w:hAnsiTheme="minorEastAsia" w:hint="eastAsia"/>
              </w:rPr>
              <w:t>充塡</w:t>
            </w:r>
            <w:r w:rsidR="00472BA5" w:rsidRPr="00456F8A">
              <w:rPr>
                <w:rFonts w:asciiTheme="minorEastAsia" w:eastAsiaTheme="minorEastAsia" w:hAnsiTheme="minorEastAsia" w:hint="eastAsia"/>
              </w:rPr>
              <w:t>容量</w:t>
            </w:r>
          </w:p>
        </w:tc>
        <w:tc>
          <w:tcPr>
            <w:tcW w:w="5953" w:type="dxa"/>
            <w:gridSpan w:val="2"/>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 xml:space="preserve">　貯槽に液化ガスを</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するときは</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当該液化ガスの容量が当該貯槽の常用の温度においてその内容積の</w:t>
            </w:r>
            <w:r w:rsidR="00456F8A">
              <w:rPr>
                <w:rFonts w:asciiTheme="minorEastAsia" w:eastAsiaTheme="minorEastAsia" w:hAnsiTheme="minorEastAsia" w:hint="eastAsia"/>
              </w:rPr>
              <w:t>90</w:t>
            </w:r>
            <w:r w:rsidR="00B05727" w:rsidRPr="00456F8A">
              <w:rPr>
                <w:rFonts w:asciiTheme="minorEastAsia" w:eastAsiaTheme="minorEastAsia" w:hAnsiTheme="minorEastAsia" w:hint="eastAsia"/>
              </w:rPr>
              <w:t>パーセントを超えないように行います</w:t>
            </w:r>
            <w:r w:rsidRPr="00456F8A">
              <w:rPr>
                <w:rFonts w:asciiTheme="minorEastAsia" w:eastAsiaTheme="minorEastAsia" w:hAnsiTheme="minorEastAsia" w:hint="eastAsia"/>
              </w:rPr>
              <w:t>。</w:t>
            </w:r>
          </w:p>
        </w:tc>
        <w:tc>
          <w:tcPr>
            <w:tcW w:w="1553" w:type="dxa"/>
          </w:tcPr>
          <w:p w:rsidR="007A1F90" w:rsidRPr="00456F8A" w:rsidRDefault="007A1F90">
            <w:pPr>
              <w:rPr>
                <w:rFonts w:asciiTheme="minorEastAsia" w:eastAsiaTheme="minorEastAsia" w:hAnsiTheme="minorEastAsia"/>
              </w:rPr>
            </w:pPr>
          </w:p>
        </w:tc>
      </w:tr>
      <w:tr w:rsidR="007A1F90" w:rsidRPr="00456F8A" w:rsidTr="00456F8A">
        <w:tc>
          <w:tcPr>
            <w:tcW w:w="2122" w:type="dxa"/>
          </w:tcPr>
          <w:p w:rsidR="00472BA5" w:rsidRPr="00456F8A" w:rsidRDefault="001D7AB6">
            <w:pPr>
              <w:rPr>
                <w:rFonts w:asciiTheme="minorEastAsia" w:eastAsiaTheme="minorEastAsia" w:hAnsiTheme="minorEastAsia"/>
              </w:rPr>
            </w:pPr>
            <w:r w:rsidRPr="00456F8A">
              <w:rPr>
                <w:rFonts w:asciiTheme="minorEastAsia" w:eastAsiaTheme="minorEastAsia" w:hAnsiTheme="minorEastAsia" w:hint="eastAsia"/>
              </w:rPr>
              <w:t>ホ</w:t>
            </w:r>
            <w:r w:rsidR="00472BA5" w:rsidRPr="00456F8A">
              <w:rPr>
                <w:rFonts w:asciiTheme="minorEastAsia" w:eastAsiaTheme="minorEastAsia" w:hAnsiTheme="minorEastAsia" w:hint="eastAsia"/>
              </w:rPr>
              <w:t>．火花の放出防止措置</w:t>
            </w:r>
          </w:p>
        </w:tc>
        <w:tc>
          <w:tcPr>
            <w:tcW w:w="5953" w:type="dxa"/>
            <w:gridSpan w:val="2"/>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 xml:space="preserve">　シクロプロパン</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メチルアミン</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メチルエーテル及びこれらの混合物（液化石油ガスとの混合物を含む。）の製造設備を使用して高圧ガスを</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するときは</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当該製造設備の原動機からの火花の放出を防止する措置を講</w:t>
            </w:r>
            <w:r w:rsidR="00522E39" w:rsidRPr="00456F8A">
              <w:rPr>
                <w:rFonts w:asciiTheme="minorEastAsia" w:eastAsiaTheme="minorEastAsia" w:hAnsiTheme="minorEastAsia" w:hint="eastAsia"/>
              </w:rPr>
              <w:t>じます</w:t>
            </w:r>
            <w:r w:rsidRPr="00456F8A">
              <w:rPr>
                <w:rFonts w:asciiTheme="minorEastAsia" w:eastAsiaTheme="minorEastAsia" w:hAnsiTheme="minorEastAsia" w:hint="eastAsia"/>
              </w:rPr>
              <w:t>。</w:t>
            </w:r>
          </w:p>
        </w:tc>
        <w:tc>
          <w:tcPr>
            <w:tcW w:w="1553" w:type="dxa"/>
          </w:tcPr>
          <w:p w:rsidR="007A1F90" w:rsidRPr="00456F8A" w:rsidRDefault="007A1F90">
            <w:pPr>
              <w:rPr>
                <w:rFonts w:asciiTheme="minorEastAsia" w:eastAsiaTheme="minorEastAsia" w:hAnsiTheme="minorEastAsia"/>
              </w:rPr>
            </w:pPr>
          </w:p>
        </w:tc>
      </w:tr>
      <w:tr w:rsidR="004F0614" w:rsidRPr="00456F8A" w:rsidTr="00522E39">
        <w:tc>
          <w:tcPr>
            <w:tcW w:w="2122" w:type="dxa"/>
          </w:tcPr>
          <w:p w:rsidR="004F0614" w:rsidRPr="00456F8A" w:rsidRDefault="004F0614" w:rsidP="004F0614">
            <w:pPr>
              <w:jc w:val="center"/>
              <w:rPr>
                <w:rFonts w:asciiTheme="minorEastAsia" w:eastAsiaTheme="minorEastAsia" w:hAnsiTheme="minorEastAsia"/>
              </w:rPr>
            </w:pPr>
            <w:r w:rsidRPr="00456F8A">
              <w:rPr>
                <w:rFonts w:asciiTheme="minorEastAsia" w:eastAsiaTheme="minorEastAsia" w:hAnsiTheme="minorEastAsia" w:hint="eastAsia"/>
              </w:rPr>
              <w:lastRenderedPageBreak/>
              <w:t>条項</w:t>
            </w:r>
          </w:p>
        </w:tc>
        <w:tc>
          <w:tcPr>
            <w:tcW w:w="5811" w:type="dxa"/>
          </w:tcPr>
          <w:p w:rsidR="004F0614" w:rsidRPr="00456F8A" w:rsidRDefault="004F0614" w:rsidP="004F0614">
            <w:pPr>
              <w:jc w:val="center"/>
              <w:rPr>
                <w:rFonts w:asciiTheme="minorEastAsia" w:eastAsiaTheme="minorEastAsia" w:hAnsiTheme="minorEastAsia"/>
              </w:rPr>
            </w:pPr>
            <w:r w:rsidRPr="00456F8A">
              <w:rPr>
                <w:rFonts w:asciiTheme="minorEastAsia" w:eastAsiaTheme="minorEastAsia" w:hAnsiTheme="minorEastAsia" w:hint="eastAsia"/>
              </w:rPr>
              <w:t>対応事項</w:t>
            </w:r>
          </w:p>
        </w:tc>
        <w:tc>
          <w:tcPr>
            <w:tcW w:w="1695" w:type="dxa"/>
            <w:gridSpan w:val="2"/>
          </w:tcPr>
          <w:p w:rsidR="004F0614" w:rsidRPr="00456F8A" w:rsidRDefault="004F0614" w:rsidP="004F0614">
            <w:pPr>
              <w:jc w:val="center"/>
              <w:rPr>
                <w:rFonts w:asciiTheme="minorEastAsia" w:eastAsiaTheme="minorEastAsia" w:hAnsiTheme="minorEastAsia"/>
              </w:rPr>
            </w:pPr>
            <w:r w:rsidRPr="00456F8A">
              <w:rPr>
                <w:rFonts w:asciiTheme="minorEastAsia" w:eastAsiaTheme="minorEastAsia" w:hAnsiTheme="minorEastAsia" w:hint="eastAsia"/>
              </w:rPr>
              <w:t>備考</w:t>
            </w:r>
          </w:p>
        </w:tc>
      </w:tr>
      <w:tr w:rsidR="007A1F90" w:rsidRPr="00456F8A" w:rsidTr="00522E39">
        <w:tc>
          <w:tcPr>
            <w:tcW w:w="2122" w:type="dxa"/>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へ</w:t>
            </w:r>
            <w:r w:rsidR="00472BA5" w:rsidRPr="00456F8A">
              <w:rPr>
                <w:rFonts w:asciiTheme="minorEastAsia" w:eastAsiaTheme="minorEastAsia" w:hAnsiTheme="minorEastAsia" w:hint="eastAsia"/>
              </w:rPr>
              <w:t>．配管の取り外し</w:t>
            </w:r>
          </w:p>
        </w:tc>
        <w:tc>
          <w:tcPr>
            <w:tcW w:w="5811" w:type="dxa"/>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 xml:space="preserve">　可燃性ガス</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毒性ガス又は酸素の製造設備を使用して高圧ガスを貯槽に</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するときは</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当該製造設備の配管と当該貯槽の配管との接続部分において当該ガスが漏えいするおそれがないことを確認し</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かつ</w:t>
            </w:r>
            <w:r w:rsidR="00456F8A" w:rsidRPr="00456F8A">
              <w:rPr>
                <w:rFonts w:asciiTheme="minorEastAsia" w:eastAsiaTheme="minorEastAsia" w:hAnsiTheme="minorEastAsia" w:hint="eastAsia"/>
              </w:rPr>
              <w:t>，</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した後は</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これらの配管内の当該ガスを危害の生ずるおそれがないように少量ずつ放出した後にこれらの配管を取り外</w:t>
            </w:r>
            <w:r w:rsidR="00522E39" w:rsidRPr="00456F8A">
              <w:rPr>
                <w:rFonts w:asciiTheme="minorEastAsia" w:eastAsiaTheme="minorEastAsia" w:hAnsiTheme="minorEastAsia" w:hint="eastAsia"/>
              </w:rPr>
              <w:t>します</w:t>
            </w:r>
            <w:r w:rsidRPr="00456F8A">
              <w:rPr>
                <w:rFonts w:asciiTheme="minorEastAsia" w:eastAsiaTheme="minorEastAsia" w:hAnsiTheme="minorEastAsia" w:hint="eastAsia"/>
              </w:rPr>
              <w:t>。</w:t>
            </w:r>
          </w:p>
        </w:tc>
        <w:tc>
          <w:tcPr>
            <w:tcW w:w="1695" w:type="dxa"/>
            <w:gridSpan w:val="2"/>
          </w:tcPr>
          <w:p w:rsidR="007A1F90" w:rsidRPr="00456F8A" w:rsidRDefault="007A1F90">
            <w:pPr>
              <w:rPr>
                <w:rFonts w:asciiTheme="minorEastAsia" w:eastAsiaTheme="minorEastAsia" w:hAnsiTheme="minorEastAsia"/>
              </w:rPr>
            </w:pPr>
          </w:p>
        </w:tc>
      </w:tr>
      <w:tr w:rsidR="007A1F90" w:rsidRPr="00456F8A" w:rsidTr="00522E39">
        <w:tc>
          <w:tcPr>
            <w:tcW w:w="2122" w:type="dxa"/>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ト</w:t>
            </w:r>
            <w:r w:rsidR="00472BA5" w:rsidRPr="00456F8A">
              <w:rPr>
                <w:rFonts w:asciiTheme="minorEastAsia" w:eastAsiaTheme="minorEastAsia" w:hAnsiTheme="minorEastAsia" w:hint="eastAsia"/>
              </w:rPr>
              <w:t>．静電気の除去措置</w:t>
            </w:r>
          </w:p>
        </w:tc>
        <w:tc>
          <w:tcPr>
            <w:tcW w:w="5811" w:type="dxa"/>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 xml:space="preserve">　</w:t>
            </w:r>
            <w:r w:rsidR="00B05727" w:rsidRPr="00456F8A">
              <w:rPr>
                <w:rFonts w:asciiTheme="minorEastAsia" w:eastAsiaTheme="minorEastAsia" w:hAnsiTheme="minorEastAsia" w:hint="eastAsia"/>
              </w:rPr>
              <w:t>可燃性ガスの製造設備を使用して高圧ガスを</w:t>
            </w:r>
            <w:r w:rsidR="007A0C76" w:rsidRPr="00456F8A">
              <w:rPr>
                <w:rFonts w:asciiTheme="minorEastAsia" w:eastAsiaTheme="minorEastAsia" w:hAnsiTheme="minorEastAsia" w:hint="eastAsia"/>
              </w:rPr>
              <w:t>充塡</w:t>
            </w:r>
            <w:r w:rsidR="00B05727" w:rsidRPr="00456F8A">
              <w:rPr>
                <w:rFonts w:asciiTheme="minorEastAsia" w:eastAsiaTheme="minorEastAsia" w:hAnsiTheme="minorEastAsia" w:hint="eastAsia"/>
              </w:rPr>
              <w:t>するときは</w:t>
            </w:r>
            <w:r w:rsidR="00456F8A" w:rsidRPr="00456F8A">
              <w:rPr>
                <w:rFonts w:asciiTheme="minorEastAsia" w:eastAsiaTheme="minorEastAsia" w:hAnsiTheme="minorEastAsia" w:hint="eastAsia"/>
              </w:rPr>
              <w:t>，</w:t>
            </w:r>
            <w:r w:rsidR="00B05727" w:rsidRPr="00456F8A">
              <w:rPr>
                <w:rFonts w:asciiTheme="minorEastAsia" w:eastAsiaTheme="minorEastAsia" w:hAnsiTheme="minorEastAsia" w:hint="eastAsia"/>
              </w:rPr>
              <w:t>当該製造設備に生ずる静電気を除去する措置を講じて</w:t>
            </w:r>
            <w:r w:rsidR="00522E39" w:rsidRPr="00456F8A">
              <w:rPr>
                <w:rFonts w:asciiTheme="minorEastAsia" w:eastAsiaTheme="minorEastAsia" w:hAnsiTheme="minorEastAsia" w:hint="eastAsia"/>
              </w:rPr>
              <w:t>行います</w:t>
            </w:r>
            <w:r w:rsidR="00B05727" w:rsidRPr="00456F8A">
              <w:rPr>
                <w:rFonts w:asciiTheme="minorEastAsia" w:eastAsiaTheme="minorEastAsia" w:hAnsiTheme="minorEastAsia" w:hint="eastAsia"/>
              </w:rPr>
              <w:t>。</w:t>
            </w:r>
          </w:p>
        </w:tc>
        <w:tc>
          <w:tcPr>
            <w:tcW w:w="1695" w:type="dxa"/>
            <w:gridSpan w:val="2"/>
          </w:tcPr>
          <w:p w:rsidR="007A1F90" w:rsidRPr="00456F8A" w:rsidRDefault="007A1F90">
            <w:pPr>
              <w:rPr>
                <w:rFonts w:asciiTheme="minorEastAsia" w:eastAsiaTheme="minorEastAsia" w:hAnsiTheme="minorEastAsia"/>
              </w:rPr>
            </w:pPr>
          </w:p>
        </w:tc>
      </w:tr>
      <w:tr w:rsidR="007A1F90" w:rsidRPr="00456F8A" w:rsidTr="00522E39">
        <w:tc>
          <w:tcPr>
            <w:tcW w:w="2122" w:type="dxa"/>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チ</w:t>
            </w:r>
            <w:r w:rsidR="00472BA5" w:rsidRPr="00456F8A">
              <w:rPr>
                <w:rFonts w:asciiTheme="minorEastAsia" w:eastAsiaTheme="minorEastAsia" w:hAnsiTheme="minorEastAsia" w:hint="eastAsia"/>
              </w:rPr>
              <w:t>．車両の固定</w:t>
            </w:r>
          </w:p>
        </w:tc>
        <w:tc>
          <w:tcPr>
            <w:tcW w:w="5811" w:type="dxa"/>
          </w:tcPr>
          <w:p w:rsidR="007A1F90" w:rsidRPr="00456F8A" w:rsidRDefault="00B05727">
            <w:pPr>
              <w:rPr>
                <w:rFonts w:asciiTheme="minorEastAsia" w:eastAsiaTheme="minorEastAsia" w:hAnsiTheme="minorEastAsia"/>
              </w:rPr>
            </w:pPr>
            <w:r w:rsidRPr="00456F8A">
              <w:rPr>
                <w:rFonts w:asciiTheme="minorEastAsia" w:eastAsiaTheme="minorEastAsia" w:hAnsiTheme="minorEastAsia" w:hint="eastAsia"/>
              </w:rPr>
              <w:t xml:space="preserve">　車両に固定した容器（内容積が</w:t>
            </w:r>
            <w:r w:rsidR="00522E39" w:rsidRPr="00456F8A">
              <w:rPr>
                <w:rFonts w:asciiTheme="minorEastAsia" w:eastAsiaTheme="minorEastAsia" w:hAnsiTheme="minorEastAsia" w:hint="eastAsia"/>
              </w:rPr>
              <w:t>4,000</w:t>
            </w:r>
            <w:r w:rsidR="00522E39" w:rsidRPr="00456F8A">
              <w:rPr>
                <w:rFonts w:asciiTheme="minorEastAsia" w:eastAsiaTheme="minorEastAsia" w:hAnsiTheme="minorEastAsia"/>
              </w:rPr>
              <w:t>L</w:t>
            </w:r>
            <w:r w:rsidRPr="00456F8A">
              <w:rPr>
                <w:rFonts w:asciiTheme="minorEastAsia" w:eastAsiaTheme="minorEastAsia" w:hAnsiTheme="minorEastAsia" w:hint="eastAsia"/>
              </w:rPr>
              <w:t>以上のものに限る。）に高圧ガスを送り出し</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又は当該容器から高圧ガスを受け入れるときは</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車止めを設けること等により当該車両を固定</w:t>
            </w:r>
            <w:r w:rsidR="00522E39" w:rsidRPr="00456F8A">
              <w:rPr>
                <w:rFonts w:asciiTheme="minorEastAsia" w:eastAsiaTheme="minorEastAsia" w:hAnsiTheme="minorEastAsia" w:hint="eastAsia"/>
              </w:rPr>
              <w:t>します</w:t>
            </w:r>
            <w:r w:rsidRPr="00456F8A">
              <w:rPr>
                <w:rFonts w:asciiTheme="minorEastAsia" w:eastAsiaTheme="minorEastAsia" w:hAnsiTheme="minorEastAsia" w:hint="eastAsia"/>
              </w:rPr>
              <w:t>。</w:t>
            </w:r>
          </w:p>
        </w:tc>
        <w:tc>
          <w:tcPr>
            <w:tcW w:w="1695" w:type="dxa"/>
            <w:gridSpan w:val="2"/>
          </w:tcPr>
          <w:p w:rsidR="007A1F90" w:rsidRPr="00456F8A" w:rsidRDefault="007A1F90">
            <w:pPr>
              <w:rPr>
                <w:rFonts w:asciiTheme="minorEastAsia" w:eastAsiaTheme="minorEastAsia" w:hAnsiTheme="minorEastAsia"/>
              </w:rPr>
            </w:pPr>
          </w:p>
        </w:tc>
      </w:tr>
      <w:tr w:rsidR="007A1F90" w:rsidRPr="00456F8A" w:rsidTr="00522E39">
        <w:tc>
          <w:tcPr>
            <w:tcW w:w="2122" w:type="dxa"/>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リ</w:t>
            </w:r>
            <w:r w:rsidR="00472BA5" w:rsidRPr="00456F8A">
              <w:rPr>
                <w:rFonts w:asciiTheme="minorEastAsia" w:eastAsiaTheme="minorEastAsia" w:hAnsiTheme="minorEastAsia" w:hint="eastAsia"/>
              </w:rPr>
              <w:t>．</w:t>
            </w:r>
            <w:r w:rsidR="004F0614" w:rsidRPr="00456F8A">
              <w:rPr>
                <w:rFonts w:asciiTheme="minorEastAsia" w:eastAsiaTheme="minorEastAsia" w:hAnsiTheme="minorEastAsia" w:hint="eastAsia"/>
              </w:rPr>
              <w:t>容器への</w:t>
            </w:r>
            <w:r w:rsidR="007A0C76" w:rsidRPr="00456F8A">
              <w:rPr>
                <w:rFonts w:asciiTheme="minorEastAsia" w:eastAsiaTheme="minorEastAsia" w:hAnsiTheme="minorEastAsia" w:hint="eastAsia"/>
              </w:rPr>
              <w:t>充塡</w:t>
            </w:r>
          </w:p>
        </w:tc>
        <w:tc>
          <w:tcPr>
            <w:tcW w:w="5811" w:type="dxa"/>
          </w:tcPr>
          <w:p w:rsidR="00522E39" w:rsidRPr="00456F8A" w:rsidRDefault="00B05727" w:rsidP="00B05727">
            <w:pPr>
              <w:ind w:firstLineChars="100" w:firstLine="220"/>
              <w:rPr>
                <w:rFonts w:asciiTheme="minorEastAsia" w:eastAsiaTheme="minorEastAsia" w:hAnsiTheme="minorEastAsia"/>
              </w:rPr>
            </w:pPr>
            <w:r w:rsidRPr="00456F8A">
              <w:rPr>
                <w:rFonts w:asciiTheme="minorEastAsia" w:eastAsiaTheme="minorEastAsia" w:hAnsiTheme="minorEastAsia" w:hint="eastAsia"/>
              </w:rPr>
              <w:t>車両に固定された容器（当該車両の燃料の用のみに供する高圧ガスを</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するためのものに限る。）には</w:t>
            </w:r>
            <w:r w:rsidR="00456F8A" w:rsidRPr="00456F8A">
              <w:rPr>
                <w:rFonts w:asciiTheme="minorEastAsia" w:eastAsiaTheme="minorEastAsia" w:hAnsiTheme="minorEastAsia" w:hint="eastAsia"/>
              </w:rPr>
              <w:t>，</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し</w:t>
            </w:r>
            <w:r w:rsidR="00522E39" w:rsidRPr="00456F8A">
              <w:rPr>
                <w:rFonts w:asciiTheme="minorEastAsia" w:eastAsiaTheme="minorEastAsia" w:hAnsiTheme="minorEastAsia" w:hint="eastAsia"/>
              </w:rPr>
              <w:t>ません</w:t>
            </w:r>
            <w:r w:rsidRPr="00456F8A">
              <w:rPr>
                <w:rFonts w:asciiTheme="minorEastAsia" w:eastAsiaTheme="minorEastAsia" w:hAnsiTheme="minorEastAsia" w:hint="eastAsia"/>
              </w:rPr>
              <w:t>。</w:t>
            </w:r>
          </w:p>
          <w:p w:rsidR="007A1F90" w:rsidRPr="00456F8A" w:rsidRDefault="00B05727" w:rsidP="00522E39">
            <w:pPr>
              <w:ind w:firstLineChars="100" w:firstLine="220"/>
              <w:rPr>
                <w:rFonts w:asciiTheme="minorEastAsia" w:eastAsiaTheme="minorEastAsia" w:hAnsiTheme="minorEastAsia"/>
              </w:rPr>
            </w:pPr>
            <w:r w:rsidRPr="00456F8A">
              <w:rPr>
                <w:rFonts w:asciiTheme="minorEastAsia" w:eastAsiaTheme="minorEastAsia" w:hAnsiTheme="minorEastAsia" w:hint="eastAsia"/>
              </w:rPr>
              <w:t>ただし</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第</w:t>
            </w:r>
            <w:r w:rsidR="00522E39" w:rsidRPr="00456F8A">
              <w:rPr>
                <w:rFonts w:asciiTheme="minorEastAsia" w:eastAsiaTheme="minorEastAsia" w:hAnsiTheme="minorEastAsia" w:hint="eastAsia"/>
              </w:rPr>
              <w:t>１</w:t>
            </w:r>
            <w:r w:rsidRPr="00456F8A">
              <w:rPr>
                <w:rFonts w:asciiTheme="minorEastAsia" w:eastAsiaTheme="minorEastAsia" w:hAnsiTheme="minorEastAsia" w:hint="eastAsia"/>
              </w:rPr>
              <w:t>種製造者の事業所内又はあらかじめ都道府県知事に届け出た場所において当該容器に</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する場合は</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この限りで</w:t>
            </w:r>
            <w:r w:rsidR="00472BA5" w:rsidRPr="00456F8A">
              <w:rPr>
                <w:rFonts w:asciiTheme="minorEastAsia" w:eastAsiaTheme="minorEastAsia" w:hAnsiTheme="minorEastAsia" w:hint="eastAsia"/>
              </w:rPr>
              <w:t>はありません</w:t>
            </w:r>
            <w:r w:rsidRPr="00456F8A">
              <w:rPr>
                <w:rFonts w:asciiTheme="minorEastAsia" w:eastAsiaTheme="minorEastAsia" w:hAnsiTheme="minorEastAsia" w:hint="eastAsia"/>
              </w:rPr>
              <w:t>。</w:t>
            </w:r>
          </w:p>
        </w:tc>
        <w:tc>
          <w:tcPr>
            <w:tcW w:w="1695" w:type="dxa"/>
            <w:gridSpan w:val="2"/>
          </w:tcPr>
          <w:p w:rsidR="007A1F90" w:rsidRPr="00456F8A" w:rsidRDefault="007A1F90">
            <w:pPr>
              <w:rPr>
                <w:rFonts w:asciiTheme="minorEastAsia" w:eastAsiaTheme="minorEastAsia" w:hAnsiTheme="minorEastAsia"/>
              </w:rPr>
            </w:pPr>
          </w:p>
        </w:tc>
      </w:tr>
      <w:tr w:rsidR="007A1F90" w:rsidRPr="00456F8A" w:rsidTr="00522E39">
        <w:tc>
          <w:tcPr>
            <w:tcW w:w="2122" w:type="dxa"/>
          </w:tcPr>
          <w:p w:rsidR="007A1F90" w:rsidRPr="00456F8A" w:rsidRDefault="001D7AB6">
            <w:pPr>
              <w:rPr>
                <w:rFonts w:asciiTheme="minorEastAsia" w:eastAsiaTheme="minorEastAsia" w:hAnsiTheme="minorEastAsia"/>
              </w:rPr>
            </w:pPr>
            <w:r w:rsidRPr="00456F8A">
              <w:rPr>
                <w:rFonts w:asciiTheme="minorEastAsia" w:eastAsiaTheme="minorEastAsia" w:hAnsiTheme="minorEastAsia" w:hint="eastAsia"/>
              </w:rPr>
              <w:t>ヌ</w:t>
            </w:r>
            <w:r w:rsidR="00522E39" w:rsidRPr="00456F8A">
              <w:rPr>
                <w:rFonts w:asciiTheme="minorEastAsia" w:eastAsiaTheme="minorEastAsia" w:hAnsiTheme="minorEastAsia" w:hint="eastAsia"/>
              </w:rPr>
              <w:t>．第６条第２項第１号ヘ並びに第２号ヘ，ト，リ</w:t>
            </w:r>
            <w:r w:rsidR="00FD588E" w:rsidRPr="00456F8A">
              <w:rPr>
                <w:rFonts w:asciiTheme="minorEastAsia" w:eastAsiaTheme="minorEastAsia" w:hAnsiTheme="minorEastAsia" w:hint="eastAsia"/>
              </w:rPr>
              <w:t>，</w:t>
            </w:r>
            <w:r w:rsidR="00522E39" w:rsidRPr="00456F8A">
              <w:rPr>
                <w:rFonts w:asciiTheme="minorEastAsia" w:eastAsiaTheme="minorEastAsia" w:hAnsiTheme="minorEastAsia" w:hint="eastAsia"/>
              </w:rPr>
              <w:t>ヌ</w:t>
            </w:r>
            <w:r w:rsidR="00FD588E" w:rsidRPr="00456F8A">
              <w:rPr>
                <w:rFonts w:asciiTheme="minorEastAsia" w:eastAsiaTheme="minorEastAsia" w:hAnsiTheme="minorEastAsia" w:hint="eastAsia"/>
              </w:rPr>
              <w:t>及びル</w:t>
            </w:r>
            <w:r w:rsidR="00522E39" w:rsidRPr="00456F8A">
              <w:rPr>
                <w:rFonts w:asciiTheme="minorEastAsia" w:eastAsiaTheme="minorEastAsia" w:hAnsiTheme="minorEastAsia" w:hint="eastAsia"/>
              </w:rPr>
              <w:t>の準用</w:t>
            </w:r>
          </w:p>
        </w:tc>
        <w:tc>
          <w:tcPr>
            <w:tcW w:w="5811" w:type="dxa"/>
          </w:tcPr>
          <w:p w:rsidR="007A1F90" w:rsidRPr="00456F8A" w:rsidRDefault="00B05727">
            <w:pPr>
              <w:rPr>
                <w:rFonts w:asciiTheme="minorEastAsia" w:eastAsiaTheme="minorEastAsia" w:hAnsiTheme="minorEastAsia"/>
              </w:rPr>
            </w:pPr>
            <w:r w:rsidRPr="00456F8A">
              <w:rPr>
                <w:rFonts w:asciiTheme="minorEastAsia" w:eastAsiaTheme="minorEastAsia" w:hAnsiTheme="minorEastAsia" w:hint="eastAsia"/>
              </w:rPr>
              <w:t xml:space="preserve">　第</w:t>
            </w:r>
            <w:r w:rsidR="00522E39" w:rsidRPr="00456F8A">
              <w:rPr>
                <w:rFonts w:asciiTheme="minorEastAsia" w:eastAsiaTheme="minorEastAsia" w:hAnsiTheme="minorEastAsia" w:hint="eastAsia"/>
              </w:rPr>
              <w:t>６条第２項第１号ヘ並びに第２</w:t>
            </w:r>
            <w:r w:rsidRPr="00456F8A">
              <w:rPr>
                <w:rFonts w:asciiTheme="minorEastAsia" w:eastAsiaTheme="minorEastAsia" w:hAnsiTheme="minorEastAsia" w:hint="eastAsia"/>
              </w:rPr>
              <w:t>号ヘ</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ト</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リ</w:t>
            </w:r>
            <w:r w:rsidR="0020595C" w:rsidRPr="00456F8A">
              <w:rPr>
                <w:rFonts w:asciiTheme="minorEastAsia" w:eastAsiaTheme="minorEastAsia" w:hAnsiTheme="minorEastAsia" w:hint="eastAsia"/>
              </w:rPr>
              <w:t>，</w:t>
            </w:r>
            <w:r w:rsidRPr="00456F8A">
              <w:rPr>
                <w:rFonts w:asciiTheme="minorEastAsia" w:eastAsiaTheme="minorEastAsia" w:hAnsiTheme="minorEastAsia" w:hint="eastAsia"/>
              </w:rPr>
              <w:t>ヌ</w:t>
            </w:r>
            <w:r w:rsidR="0020595C" w:rsidRPr="00456F8A">
              <w:rPr>
                <w:rFonts w:asciiTheme="minorEastAsia" w:eastAsiaTheme="minorEastAsia" w:hAnsiTheme="minorEastAsia" w:hint="eastAsia"/>
              </w:rPr>
              <w:t>及びル</w:t>
            </w:r>
            <w:r w:rsidRPr="00456F8A">
              <w:rPr>
                <w:rFonts w:asciiTheme="minorEastAsia" w:eastAsiaTheme="minorEastAsia" w:hAnsiTheme="minorEastAsia" w:hint="eastAsia"/>
              </w:rPr>
              <w:t>の基準に適合</w:t>
            </w:r>
            <w:r w:rsidR="00522E39" w:rsidRPr="00456F8A">
              <w:rPr>
                <w:rFonts w:asciiTheme="minorEastAsia" w:eastAsiaTheme="minorEastAsia" w:hAnsiTheme="minorEastAsia" w:hint="eastAsia"/>
              </w:rPr>
              <w:t>します</w:t>
            </w:r>
            <w:r w:rsidRPr="00456F8A">
              <w:rPr>
                <w:rFonts w:asciiTheme="minorEastAsia" w:eastAsiaTheme="minorEastAsia" w:hAnsiTheme="minorEastAsia" w:hint="eastAsia"/>
              </w:rPr>
              <w:t>。</w:t>
            </w:r>
          </w:p>
        </w:tc>
        <w:tc>
          <w:tcPr>
            <w:tcW w:w="1695" w:type="dxa"/>
            <w:gridSpan w:val="2"/>
          </w:tcPr>
          <w:p w:rsidR="007A1F90" w:rsidRPr="00456F8A" w:rsidRDefault="007A1F90">
            <w:pPr>
              <w:rPr>
                <w:rFonts w:asciiTheme="minorEastAsia" w:eastAsiaTheme="minorEastAsia" w:hAnsiTheme="minorEastAsia"/>
              </w:rPr>
            </w:pPr>
          </w:p>
        </w:tc>
      </w:tr>
      <w:tr w:rsidR="00522E39" w:rsidRPr="00456F8A" w:rsidTr="00522E39">
        <w:tc>
          <w:tcPr>
            <w:tcW w:w="2122" w:type="dxa"/>
          </w:tcPr>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三フッ化窒素</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等器のバルブ（第６条第２項第１号ヘ）</w:t>
            </w:r>
          </w:p>
        </w:tc>
        <w:tc>
          <w:tcPr>
            <w:tcW w:w="5811" w:type="dxa"/>
          </w:tcPr>
          <w:p w:rsidR="00522E39" w:rsidRPr="00456F8A" w:rsidRDefault="00522E39" w:rsidP="00522E39">
            <w:pPr>
              <w:pStyle w:val="a8"/>
              <w:wordWrap/>
              <w:autoSpaceDE/>
              <w:autoSpaceDN/>
              <w:adjustRightInd/>
              <w:spacing w:line="340" w:lineRule="exact"/>
              <w:rPr>
                <w:rFonts w:asciiTheme="minorEastAsia" w:eastAsiaTheme="minorEastAsia" w:hAnsiTheme="minorEastAsia"/>
                <w:spacing w:val="0"/>
                <w:kern w:val="2"/>
              </w:rPr>
            </w:pPr>
            <w:r w:rsidRPr="00456F8A">
              <w:rPr>
                <w:rFonts w:asciiTheme="minorEastAsia" w:eastAsiaTheme="minorEastAsia" w:hAnsiTheme="minorEastAsia" w:hint="eastAsia"/>
                <w:spacing w:val="0"/>
                <w:kern w:val="2"/>
              </w:rPr>
              <w:t xml:space="preserve">　三フッ化窒素</w:t>
            </w:r>
            <w:r w:rsidR="007A0C76" w:rsidRPr="00456F8A">
              <w:rPr>
                <w:rFonts w:asciiTheme="minorEastAsia" w:eastAsiaTheme="minorEastAsia" w:hAnsiTheme="minorEastAsia" w:hint="eastAsia"/>
                <w:spacing w:val="0"/>
                <w:kern w:val="2"/>
              </w:rPr>
              <w:t>充塡</w:t>
            </w:r>
            <w:r w:rsidRPr="00456F8A">
              <w:rPr>
                <w:rFonts w:asciiTheme="minorEastAsia" w:eastAsiaTheme="minorEastAsia" w:hAnsiTheme="minorEastAsia" w:hint="eastAsia"/>
                <w:spacing w:val="0"/>
                <w:kern w:val="2"/>
              </w:rPr>
              <w:t>容器等のバルブは，静かに開閉します。</w:t>
            </w:r>
          </w:p>
        </w:tc>
        <w:tc>
          <w:tcPr>
            <w:tcW w:w="1695" w:type="dxa"/>
            <w:gridSpan w:val="2"/>
          </w:tcPr>
          <w:p w:rsidR="00522E39" w:rsidRPr="00456F8A" w:rsidRDefault="00522E39" w:rsidP="00522E39">
            <w:pPr>
              <w:spacing w:line="340" w:lineRule="exact"/>
              <w:rPr>
                <w:rFonts w:asciiTheme="minorEastAsia" w:eastAsiaTheme="minorEastAsia" w:hAnsiTheme="minorEastAsia"/>
              </w:rPr>
            </w:pPr>
            <w:r w:rsidRPr="00456F8A">
              <w:rPr>
                <w:rFonts w:asciiTheme="minorEastAsia" w:eastAsiaTheme="minorEastAsia" w:hAnsiTheme="minorEastAsia" w:hint="eastAsia"/>
              </w:rPr>
              <w:t>添付書類</w:t>
            </w:r>
          </w:p>
          <w:p w:rsidR="00522E39" w:rsidRPr="00456F8A" w:rsidRDefault="00522E39" w:rsidP="00522E39">
            <w:pPr>
              <w:spacing w:line="340" w:lineRule="exact"/>
              <w:rPr>
                <w:rFonts w:asciiTheme="minorEastAsia" w:eastAsiaTheme="minorEastAsia" w:hAnsiTheme="minorEastAsia"/>
              </w:rPr>
            </w:pPr>
            <w:r w:rsidRPr="00456F8A">
              <w:rPr>
                <w:rFonts w:asciiTheme="minorEastAsia" w:eastAsiaTheme="minorEastAsia" w:hAnsiTheme="minorEastAsia" w:hint="eastAsia"/>
              </w:rPr>
              <w:t>№</w:t>
            </w:r>
          </w:p>
        </w:tc>
      </w:tr>
      <w:tr w:rsidR="00522E39" w:rsidRPr="00456F8A" w:rsidTr="00522E39">
        <w:tc>
          <w:tcPr>
            <w:tcW w:w="2122" w:type="dxa"/>
          </w:tcPr>
          <w:p w:rsidR="00522E39" w:rsidRPr="00456F8A" w:rsidRDefault="00522E39" w:rsidP="00522E39">
            <w:pPr>
              <w:ind w:left="29" w:hanging="29"/>
              <w:rPr>
                <w:rFonts w:asciiTheme="minorEastAsia" w:eastAsiaTheme="minorEastAsia" w:hAnsiTheme="minorEastAsia"/>
              </w:rPr>
            </w:pPr>
            <w:r w:rsidRPr="00456F8A">
              <w:rPr>
                <w:rFonts w:asciiTheme="minorEastAsia" w:eastAsiaTheme="minorEastAsia" w:hAnsiTheme="minorEastAsia" w:hint="eastAsia"/>
              </w:rPr>
              <w:t>酸素又は三フッ化窒素の</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（第６条第２項第２号へ）</w:t>
            </w:r>
          </w:p>
        </w:tc>
        <w:tc>
          <w:tcPr>
            <w:tcW w:w="5811" w:type="dxa"/>
          </w:tcPr>
          <w:p w:rsidR="00522E39" w:rsidRPr="00456F8A" w:rsidRDefault="00522E39" w:rsidP="00522E39">
            <w:pPr>
              <w:pStyle w:val="a8"/>
              <w:wordWrap/>
              <w:autoSpaceDE/>
              <w:autoSpaceDN/>
              <w:adjustRightInd/>
              <w:spacing w:line="240" w:lineRule="auto"/>
              <w:rPr>
                <w:rFonts w:asciiTheme="minorEastAsia" w:eastAsiaTheme="minorEastAsia" w:hAnsiTheme="minorEastAsia"/>
                <w:spacing w:val="0"/>
                <w:kern w:val="2"/>
              </w:rPr>
            </w:pPr>
            <w:r w:rsidRPr="00456F8A">
              <w:rPr>
                <w:rFonts w:asciiTheme="minorEastAsia" w:eastAsiaTheme="minorEastAsia" w:hAnsiTheme="minorEastAsia" w:hint="eastAsia"/>
                <w:spacing w:val="0"/>
                <w:kern w:val="2"/>
              </w:rPr>
              <w:t xml:space="preserve">　酸素又は三フッ化窒素を容器に</w:t>
            </w:r>
            <w:r w:rsidR="007A0C76" w:rsidRPr="00456F8A">
              <w:rPr>
                <w:rFonts w:asciiTheme="minorEastAsia" w:eastAsiaTheme="minorEastAsia" w:hAnsiTheme="minorEastAsia" w:hint="eastAsia"/>
                <w:spacing w:val="0"/>
                <w:kern w:val="2"/>
              </w:rPr>
              <w:t>充塡</w:t>
            </w:r>
            <w:r w:rsidRPr="00456F8A">
              <w:rPr>
                <w:rFonts w:asciiTheme="minorEastAsia" w:eastAsiaTheme="minorEastAsia" w:hAnsiTheme="minorEastAsia" w:hint="eastAsia"/>
                <w:spacing w:val="0"/>
                <w:kern w:val="2"/>
              </w:rPr>
              <w:t>するときは，あらかじめ，バルブ，容器及び</w:t>
            </w:r>
            <w:r w:rsidR="007A0C76" w:rsidRPr="00456F8A">
              <w:rPr>
                <w:rFonts w:asciiTheme="minorEastAsia" w:eastAsiaTheme="minorEastAsia" w:hAnsiTheme="minorEastAsia" w:hint="eastAsia"/>
                <w:spacing w:val="0"/>
                <w:kern w:val="2"/>
              </w:rPr>
              <w:t>充塡</w:t>
            </w:r>
            <w:r w:rsidRPr="00456F8A">
              <w:rPr>
                <w:rFonts w:asciiTheme="minorEastAsia" w:eastAsiaTheme="minorEastAsia" w:hAnsiTheme="minorEastAsia" w:hint="eastAsia"/>
                <w:spacing w:val="0"/>
                <w:kern w:val="2"/>
              </w:rPr>
              <w:t>用配管とバルブとの接触部に付着した石油類，油脂類又は汚れ等の付着物を除去し，かつ，容器とバルブとの間には，可燃性のパッキンを使用しません。</w:t>
            </w:r>
          </w:p>
        </w:tc>
        <w:tc>
          <w:tcPr>
            <w:tcW w:w="1695" w:type="dxa"/>
            <w:gridSpan w:val="2"/>
          </w:tcPr>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添付書類</w:t>
            </w:r>
          </w:p>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w:t>
            </w:r>
          </w:p>
        </w:tc>
      </w:tr>
      <w:tr w:rsidR="00522E39" w:rsidRPr="00456F8A" w:rsidTr="00522E39">
        <w:tc>
          <w:tcPr>
            <w:tcW w:w="2122" w:type="dxa"/>
          </w:tcPr>
          <w:p w:rsidR="00522E39" w:rsidRPr="00456F8A" w:rsidRDefault="00522E39" w:rsidP="00522E39">
            <w:pPr>
              <w:ind w:left="29" w:hanging="29"/>
              <w:rPr>
                <w:rFonts w:asciiTheme="minorEastAsia" w:eastAsiaTheme="minorEastAsia" w:hAnsiTheme="minorEastAsia"/>
              </w:rPr>
            </w:pPr>
            <w:r w:rsidRPr="00456F8A">
              <w:rPr>
                <w:rFonts w:asciiTheme="minorEastAsia" w:eastAsiaTheme="minorEastAsia" w:hAnsiTheme="minorEastAsia" w:hint="eastAsia"/>
              </w:rPr>
              <w:t>三フッ化水素の</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場所（第６条第２項第２号ト）</w:t>
            </w:r>
          </w:p>
        </w:tc>
        <w:tc>
          <w:tcPr>
            <w:tcW w:w="5811" w:type="dxa"/>
          </w:tcPr>
          <w:p w:rsidR="00522E39" w:rsidRPr="00456F8A" w:rsidRDefault="00522E39" w:rsidP="00522E39">
            <w:pPr>
              <w:pStyle w:val="a8"/>
              <w:wordWrap/>
              <w:autoSpaceDE/>
              <w:autoSpaceDN/>
              <w:adjustRightInd/>
              <w:spacing w:line="240" w:lineRule="auto"/>
              <w:ind w:firstLineChars="100" w:firstLine="210"/>
              <w:rPr>
                <w:rFonts w:asciiTheme="minorEastAsia" w:eastAsiaTheme="minorEastAsia" w:hAnsiTheme="minorEastAsia"/>
                <w:spacing w:val="0"/>
                <w:kern w:val="2"/>
              </w:rPr>
            </w:pPr>
            <w:r w:rsidRPr="00456F8A">
              <w:rPr>
                <w:rFonts w:asciiTheme="minorEastAsia" w:eastAsiaTheme="minorEastAsia" w:hAnsiTheme="minorEastAsia" w:hint="eastAsia"/>
                <w:spacing w:val="0"/>
                <w:kern w:val="2"/>
              </w:rPr>
              <w:t>三フッ化窒素を容器に</w:t>
            </w:r>
            <w:r w:rsidR="007A0C76" w:rsidRPr="00456F8A">
              <w:rPr>
                <w:rFonts w:asciiTheme="minorEastAsia" w:eastAsiaTheme="minorEastAsia" w:hAnsiTheme="minorEastAsia" w:hint="eastAsia"/>
                <w:spacing w:val="0"/>
                <w:kern w:val="2"/>
              </w:rPr>
              <w:t>充塡</w:t>
            </w:r>
            <w:r w:rsidRPr="00456F8A">
              <w:rPr>
                <w:rFonts w:asciiTheme="minorEastAsia" w:eastAsiaTheme="minorEastAsia" w:hAnsiTheme="minorEastAsia" w:hint="eastAsia"/>
                <w:spacing w:val="0"/>
                <w:kern w:val="2"/>
              </w:rPr>
              <w:t>する場所には，可燃性物質（車両に固定した容器等を除く。）を置きません。</w:t>
            </w:r>
          </w:p>
        </w:tc>
        <w:tc>
          <w:tcPr>
            <w:tcW w:w="1695" w:type="dxa"/>
            <w:gridSpan w:val="2"/>
          </w:tcPr>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添付書類</w:t>
            </w:r>
          </w:p>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w:t>
            </w:r>
          </w:p>
        </w:tc>
      </w:tr>
      <w:tr w:rsidR="00522E39" w:rsidRPr="00456F8A" w:rsidTr="00522E39">
        <w:tc>
          <w:tcPr>
            <w:tcW w:w="2122" w:type="dxa"/>
          </w:tcPr>
          <w:p w:rsidR="00522E39" w:rsidRPr="00456F8A" w:rsidRDefault="007A0C76" w:rsidP="00522E39">
            <w:pPr>
              <w:ind w:left="29"/>
              <w:rPr>
                <w:rFonts w:asciiTheme="minorEastAsia" w:eastAsiaTheme="minorEastAsia" w:hAnsiTheme="minorEastAsia"/>
              </w:rPr>
            </w:pPr>
            <w:r w:rsidRPr="00456F8A">
              <w:rPr>
                <w:rFonts w:asciiTheme="minorEastAsia" w:eastAsiaTheme="minorEastAsia" w:hAnsiTheme="minorEastAsia" w:hint="eastAsia"/>
              </w:rPr>
              <w:t>充塡</w:t>
            </w:r>
            <w:r w:rsidR="00522E39" w:rsidRPr="00456F8A">
              <w:rPr>
                <w:rFonts w:asciiTheme="minorEastAsia" w:eastAsiaTheme="minorEastAsia" w:hAnsiTheme="minorEastAsia" w:hint="eastAsia"/>
              </w:rPr>
              <w:t>してはならない容器（第６条第２項第２号リ）</w:t>
            </w:r>
          </w:p>
        </w:tc>
        <w:tc>
          <w:tcPr>
            <w:tcW w:w="5811" w:type="dxa"/>
          </w:tcPr>
          <w:p w:rsidR="00522E39" w:rsidRPr="00456F8A" w:rsidRDefault="00522E39" w:rsidP="00522E39">
            <w:pPr>
              <w:spacing w:line="340" w:lineRule="exact"/>
              <w:rPr>
                <w:rFonts w:asciiTheme="minorEastAsia" w:eastAsiaTheme="minorEastAsia" w:hAnsiTheme="minorEastAsia"/>
              </w:rPr>
            </w:pPr>
            <w:r w:rsidRPr="00456F8A">
              <w:rPr>
                <w:rFonts w:asciiTheme="minorEastAsia" w:eastAsiaTheme="minorEastAsia" w:hAnsiTheme="minorEastAsia" w:hint="eastAsia"/>
              </w:rPr>
              <w:t xml:space="preserve">　容器保安規則に規定する再</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禁止容器であって当該容器の刻印等に示された年月から3年を経過したものに高圧ガスを</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しません。</w:t>
            </w:r>
          </w:p>
        </w:tc>
        <w:tc>
          <w:tcPr>
            <w:tcW w:w="1695" w:type="dxa"/>
            <w:gridSpan w:val="2"/>
          </w:tcPr>
          <w:p w:rsidR="00522E39" w:rsidRPr="00456F8A" w:rsidRDefault="00522E39" w:rsidP="00522E39">
            <w:pPr>
              <w:spacing w:line="340" w:lineRule="exact"/>
              <w:rPr>
                <w:rFonts w:asciiTheme="minorEastAsia" w:eastAsiaTheme="minorEastAsia" w:hAnsiTheme="minorEastAsia"/>
              </w:rPr>
            </w:pPr>
            <w:r w:rsidRPr="00456F8A">
              <w:rPr>
                <w:rFonts w:asciiTheme="minorEastAsia" w:eastAsiaTheme="minorEastAsia" w:hAnsiTheme="minorEastAsia" w:hint="eastAsia"/>
              </w:rPr>
              <w:t>添付書類</w:t>
            </w:r>
          </w:p>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w:t>
            </w:r>
          </w:p>
        </w:tc>
      </w:tr>
    </w:tbl>
    <w:p w:rsidR="004F0614" w:rsidRPr="00456F8A" w:rsidRDefault="004F0614">
      <w:pPr>
        <w:rPr>
          <w:rFonts w:asciiTheme="minorEastAsia" w:eastAsiaTheme="minorEastAsia" w:hAnsiTheme="minorEastAsia"/>
        </w:rPr>
      </w:pPr>
      <w:r w:rsidRPr="00456F8A">
        <w:rPr>
          <w:rFonts w:asciiTheme="minorEastAsia" w:eastAsiaTheme="minorEastAsia" w:hAnsiTheme="minorEastAsia"/>
        </w:rPr>
        <w:br w:type="page"/>
      </w:r>
    </w:p>
    <w:tbl>
      <w:tblPr>
        <w:tblStyle w:val="a7"/>
        <w:tblW w:w="0" w:type="auto"/>
        <w:tblLook w:val="04A0" w:firstRow="1" w:lastRow="0" w:firstColumn="1" w:lastColumn="0" w:noHBand="0" w:noVBand="1"/>
      </w:tblPr>
      <w:tblGrid>
        <w:gridCol w:w="2122"/>
        <w:gridCol w:w="5811"/>
        <w:gridCol w:w="1695"/>
      </w:tblGrid>
      <w:tr w:rsidR="004F0614" w:rsidRPr="00456F8A" w:rsidTr="00522E39">
        <w:tc>
          <w:tcPr>
            <w:tcW w:w="2122" w:type="dxa"/>
          </w:tcPr>
          <w:p w:rsidR="004F0614" w:rsidRPr="00456F8A" w:rsidRDefault="004F0614" w:rsidP="004F0614">
            <w:pPr>
              <w:ind w:left="29" w:hanging="29"/>
              <w:jc w:val="center"/>
              <w:rPr>
                <w:rFonts w:asciiTheme="minorEastAsia" w:eastAsiaTheme="minorEastAsia" w:hAnsiTheme="minorEastAsia"/>
              </w:rPr>
            </w:pPr>
            <w:r w:rsidRPr="00456F8A">
              <w:rPr>
                <w:rFonts w:asciiTheme="minorEastAsia" w:eastAsiaTheme="minorEastAsia" w:hAnsiTheme="minorEastAsia" w:hint="eastAsia"/>
              </w:rPr>
              <w:lastRenderedPageBreak/>
              <w:t>条項</w:t>
            </w:r>
          </w:p>
        </w:tc>
        <w:tc>
          <w:tcPr>
            <w:tcW w:w="5811" w:type="dxa"/>
          </w:tcPr>
          <w:p w:rsidR="004F0614" w:rsidRPr="00456F8A" w:rsidRDefault="004F0614" w:rsidP="004F0614">
            <w:pPr>
              <w:spacing w:line="340" w:lineRule="exact"/>
              <w:jc w:val="center"/>
              <w:rPr>
                <w:rFonts w:asciiTheme="minorEastAsia" w:eastAsiaTheme="minorEastAsia" w:hAnsiTheme="minorEastAsia"/>
              </w:rPr>
            </w:pPr>
            <w:r w:rsidRPr="00456F8A">
              <w:rPr>
                <w:rFonts w:asciiTheme="minorEastAsia" w:eastAsiaTheme="minorEastAsia" w:hAnsiTheme="minorEastAsia" w:hint="eastAsia"/>
              </w:rPr>
              <w:t>対応事項</w:t>
            </w:r>
          </w:p>
        </w:tc>
        <w:tc>
          <w:tcPr>
            <w:tcW w:w="1695" w:type="dxa"/>
          </w:tcPr>
          <w:p w:rsidR="004F0614" w:rsidRPr="00456F8A" w:rsidRDefault="004F0614" w:rsidP="004F0614">
            <w:pPr>
              <w:spacing w:line="340" w:lineRule="exact"/>
              <w:jc w:val="center"/>
              <w:rPr>
                <w:rFonts w:asciiTheme="minorEastAsia" w:eastAsiaTheme="minorEastAsia" w:hAnsiTheme="minorEastAsia"/>
              </w:rPr>
            </w:pPr>
            <w:r w:rsidRPr="00456F8A">
              <w:rPr>
                <w:rFonts w:asciiTheme="minorEastAsia" w:eastAsiaTheme="minorEastAsia" w:hAnsiTheme="minorEastAsia" w:hint="eastAsia"/>
              </w:rPr>
              <w:t>備考</w:t>
            </w:r>
          </w:p>
        </w:tc>
      </w:tr>
      <w:tr w:rsidR="00522E39" w:rsidRPr="00456F8A" w:rsidTr="00522E39">
        <w:tc>
          <w:tcPr>
            <w:tcW w:w="2122" w:type="dxa"/>
          </w:tcPr>
          <w:p w:rsidR="00522E39" w:rsidRPr="00456F8A" w:rsidRDefault="00522E39" w:rsidP="00522E39">
            <w:pPr>
              <w:ind w:left="29" w:hanging="29"/>
              <w:rPr>
                <w:rFonts w:asciiTheme="minorEastAsia" w:eastAsiaTheme="minorEastAsia" w:hAnsiTheme="minorEastAsia"/>
              </w:rPr>
            </w:pPr>
            <w:r w:rsidRPr="00456F8A">
              <w:rPr>
                <w:rFonts w:asciiTheme="minorEastAsia" w:eastAsiaTheme="minorEastAsia" w:hAnsiTheme="minorEastAsia" w:hint="eastAsia"/>
              </w:rPr>
              <w:t>一般複合容器等への</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（第６条第2項第２号ヌ）</w:t>
            </w:r>
          </w:p>
        </w:tc>
        <w:tc>
          <w:tcPr>
            <w:tcW w:w="5811" w:type="dxa"/>
          </w:tcPr>
          <w:p w:rsidR="00522E39" w:rsidRPr="00456F8A" w:rsidRDefault="00522E39" w:rsidP="00522E39">
            <w:pPr>
              <w:spacing w:line="340" w:lineRule="exact"/>
              <w:rPr>
                <w:rFonts w:asciiTheme="minorEastAsia" w:eastAsiaTheme="minorEastAsia" w:hAnsiTheme="minorEastAsia"/>
              </w:rPr>
            </w:pPr>
            <w:r w:rsidRPr="00456F8A">
              <w:rPr>
                <w:rFonts w:asciiTheme="minorEastAsia" w:eastAsiaTheme="minorEastAsia" w:hAnsiTheme="minorEastAsia" w:hint="eastAsia"/>
              </w:rPr>
              <w:t xml:space="preserve">　容器保安規則に規定する圧縮水素ガス自動車，圧縮天然ガス自動車燃料装置用継目なし容器，圧縮天然ガス自動車燃料装置用複合容器，液化天然ガス自動車燃料装置用容器又は一般複合容器であって，当該容器の刻印等に示された年月から15年を経過したものには高圧ガスを</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しません。</w:t>
            </w:r>
          </w:p>
        </w:tc>
        <w:tc>
          <w:tcPr>
            <w:tcW w:w="1695" w:type="dxa"/>
          </w:tcPr>
          <w:p w:rsidR="00522E39" w:rsidRPr="00456F8A" w:rsidRDefault="00522E39" w:rsidP="00522E39">
            <w:pPr>
              <w:spacing w:line="340" w:lineRule="exact"/>
              <w:rPr>
                <w:rFonts w:asciiTheme="minorEastAsia" w:eastAsiaTheme="minorEastAsia" w:hAnsiTheme="minorEastAsia"/>
              </w:rPr>
            </w:pPr>
            <w:r w:rsidRPr="00456F8A">
              <w:rPr>
                <w:rFonts w:asciiTheme="minorEastAsia" w:eastAsiaTheme="minorEastAsia" w:hAnsiTheme="minorEastAsia" w:hint="eastAsia"/>
              </w:rPr>
              <w:t>添付書類</w:t>
            </w:r>
          </w:p>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w:t>
            </w:r>
          </w:p>
        </w:tc>
      </w:tr>
      <w:tr w:rsidR="0020595C" w:rsidRPr="00456F8A" w:rsidTr="00522E39">
        <w:tc>
          <w:tcPr>
            <w:tcW w:w="2122" w:type="dxa"/>
          </w:tcPr>
          <w:p w:rsidR="0020595C" w:rsidRPr="00456F8A" w:rsidRDefault="0020595C" w:rsidP="0020595C">
            <w:pPr>
              <w:rPr>
                <w:rFonts w:asciiTheme="minorEastAsia" w:eastAsiaTheme="minorEastAsia" w:hAnsiTheme="minorEastAsia"/>
              </w:rPr>
            </w:pPr>
            <w:r w:rsidRPr="00456F8A">
              <w:rPr>
                <w:rFonts w:asciiTheme="minorEastAsia" w:eastAsiaTheme="minorEastAsia" w:hAnsiTheme="minorEastAsia" w:hint="eastAsia"/>
              </w:rPr>
              <w:t>ル．国際相互承認圧縮水素自動車燃料装置用容器及び国際相互承認天然ガス自動車燃料装置用容器への</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（第６条第2項第２号ル）</w:t>
            </w:r>
          </w:p>
        </w:tc>
        <w:tc>
          <w:tcPr>
            <w:tcW w:w="5811" w:type="dxa"/>
          </w:tcPr>
          <w:p w:rsidR="0020595C" w:rsidRPr="00456F8A" w:rsidRDefault="0020595C" w:rsidP="0020595C">
            <w:pPr>
              <w:spacing w:line="340" w:lineRule="exact"/>
              <w:ind w:firstLineChars="100" w:firstLine="220"/>
              <w:rPr>
                <w:rFonts w:asciiTheme="minorEastAsia" w:eastAsiaTheme="minorEastAsia" w:hAnsiTheme="minorEastAsia"/>
              </w:rPr>
            </w:pPr>
            <w:r w:rsidRPr="00456F8A">
              <w:rPr>
                <w:rFonts w:asciiTheme="minorEastAsia" w:eastAsiaTheme="minorEastAsia" w:hAnsiTheme="minorEastAsia" w:hint="eastAsia"/>
              </w:rPr>
              <w:t>国際相互承認に係る容器保安規則に規定する国際相互承認圧縮水素自動車燃料装置用容器及び国際相互承認天然ガス自動車燃料装置用容器には，当該容器を製造した月の前月から起算して15</w:t>
            </w:r>
            <w:r w:rsidR="00456F8A">
              <w:rPr>
                <w:rFonts w:asciiTheme="minorEastAsia" w:eastAsiaTheme="minorEastAsia" w:hAnsiTheme="minorEastAsia" w:hint="eastAsia"/>
              </w:rPr>
              <w:t>年を経過したものには，高圧ガスを充塡</w:t>
            </w:r>
            <w:r w:rsidRPr="00456F8A">
              <w:rPr>
                <w:rFonts w:asciiTheme="minorEastAsia" w:eastAsiaTheme="minorEastAsia" w:hAnsiTheme="minorEastAsia" w:hint="eastAsia"/>
              </w:rPr>
              <w:t>しません。</w:t>
            </w:r>
          </w:p>
        </w:tc>
        <w:tc>
          <w:tcPr>
            <w:tcW w:w="1695" w:type="dxa"/>
          </w:tcPr>
          <w:p w:rsidR="0020595C" w:rsidRPr="00456F8A" w:rsidRDefault="0020595C" w:rsidP="0020595C">
            <w:pPr>
              <w:rPr>
                <w:rFonts w:asciiTheme="minorEastAsia" w:eastAsiaTheme="minorEastAsia" w:hAnsiTheme="minorEastAsia"/>
              </w:rPr>
            </w:pPr>
            <w:r w:rsidRPr="00456F8A">
              <w:rPr>
                <w:rFonts w:asciiTheme="minorEastAsia" w:eastAsiaTheme="minorEastAsia" w:hAnsiTheme="minorEastAsia" w:hint="eastAsia"/>
              </w:rPr>
              <w:t>添付書類</w:t>
            </w:r>
          </w:p>
          <w:p w:rsidR="0020595C" w:rsidRPr="00456F8A" w:rsidRDefault="0020595C" w:rsidP="0020595C">
            <w:pPr>
              <w:spacing w:line="340" w:lineRule="exact"/>
              <w:rPr>
                <w:rFonts w:asciiTheme="minorEastAsia" w:eastAsiaTheme="minorEastAsia" w:hAnsiTheme="minorEastAsia"/>
              </w:rPr>
            </w:pPr>
            <w:r w:rsidRPr="00456F8A">
              <w:rPr>
                <w:rFonts w:asciiTheme="minorEastAsia" w:eastAsiaTheme="minorEastAsia" w:hAnsiTheme="minorEastAsia" w:hint="eastAsia"/>
              </w:rPr>
              <w:t>№</w:t>
            </w:r>
          </w:p>
        </w:tc>
      </w:tr>
      <w:tr w:rsidR="00522E39" w:rsidRPr="00456F8A" w:rsidTr="00522E39">
        <w:tc>
          <w:tcPr>
            <w:tcW w:w="2122" w:type="dxa"/>
          </w:tcPr>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第６条第２項第８号の準用（第８条第２項第２号）</w:t>
            </w:r>
          </w:p>
        </w:tc>
        <w:tc>
          <w:tcPr>
            <w:tcW w:w="5811" w:type="dxa"/>
          </w:tcPr>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 xml:space="preserve">　貯蔵設備である</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容器等及びその容器置場は</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第</w:t>
            </w:r>
            <w:r w:rsidR="00FD588E" w:rsidRPr="00456F8A">
              <w:rPr>
                <w:rFonts w:asciiTheme="minorEastAsia" w:eastAsiaTheme="minorEastAsia" w:hAnsiTheme="minorEastAsia" w:hint="eastAsia"/>
              </w:rPr>
              <w:t>６条第２項第８</w:t>
            </w:r>
            <w:r w:rsidRPr="00456F8A">
              <w:rPr>
                <w:rFonts w:asciiTheme="minorEastAsia" w:eastAsiaTheme="minorEastAsia" w:hAnsiTheme="minorEastAsia" w:hint="eastAsia"/>
              </w:rPr>
              <w:t>号（ただし</w:t>
            </w:r>
            <w:r w:rsidR="00456F8A" w:rsidRPr="00456F8A">
              <w:rPr>
                <w:rFonts w:asciiTheme="minorEastAsia" w:eastAsiaTheme="minorEastAsia" w:hAnsiTheme="minorEastAsia" w:hint="eastAsia"/>
              </w:rPr>
              <w:t>，</w:t>
            </w:r>
            <w:r w:rsidRPr="00456F8A">
              <w:rPr>
                <w:rFonts w:asciiTheme="minorEastAsia" w:eastAsiaTheme="minorEastAsia" w:hAnsiTheme="minorEastAsia" w:hint="eastAsia"/>
              </w:rPr>
              <w:t>車両に固定された容器（超低温容器又は低温容器を除く。）にあってはホを除く。）の基準に適合します。</w:t>
            </w:r>
          </w:p>
        </w:tc>
        <w:tc>
          <w:tcPr>
            <w:tcW w:w="1695" w:type="dxa"/>
          </w:tcPr>
          <w:p w:rsidR="00522E39" w:rsidRPr="00456F8A" w:rsidRDefault="00522E39" w:rsidP="00522E39">
            <w:pPr>
              <w:rPr>
                <w:rFonts w:asciiTheme="minorEastAsia" w:eastAsiaTheme="minorEastAsia" w:hAnsiTheme="minorEastAsia"/>
              </w:rPr>
            </w:pPr>
          </w:p>
        </w:tc>
      </w:tr>
      <w:tr w:rsidR="00522E39" w:rsidRPr="00456F8A" w:rsidTr="00522E39">
        <w:tc>
          <w:tcPr>
            <w:tcW w:w="2122" w:type="dxa"/>
          </w:tcPr>
          <w:p w:rsidR="00522E39" w:rsidRPr="00456F8A" w:rsidRDefault="007A0C76" w:rsidP="00FD588E">
            <w:pPr>
              <w:ind w:left="2"/>
              <w:rPr>
                <w:rFonts w:asciiTheme="minorEastAsia" w:eastAsiaTheme="minorEastAsia" w:hAnsiTheme="minorEastAsia"/>
              </w:rPr>
            </w:pPr>
            <w:r w:rsidRPr="00456F8A">
              <w:rPr>
                <w:rFonts w:asciiTheme="minorEastAsia" w:eastAsiaTheme="minorEastAsia" w:hAnsiTheme="minorEastAsia" w:hint="eastAsia"/>
              </w:rPr>
              <w:t>充塡</w:t>
            </w:r>
            <w:r w:rsidR="00522E39" w:rsidRPr="00456F8A">
              <w:rPr>
                <w:rFonts w:asciiTheme="minorEastAsia" w:eastAsiaTheme="minorEastAsia" w:hAnsiTheme="minorEastAsia" w:hint="eastAsia"/>
              </w:rPr>
              <w:t>容器残ガス容器の区分</w:t>
            </w:r>
            <w:r w:rsidR="00FD588E" w:rsidRPr="00456F8A">
              <w:rPr>
                <w:rFonts w:asciiTheme="minorEastAsia" w:eastAsiaTheme="minorEastAsia" w:hAnsiTheme="minorEastAsia" w:hint="eastAsia"/>
              </w:rPr>
              <w:t>（第6条第2項第8号イ）</w:t>
            </w:r>
          </w:p>
        </w:tc>
        <w:tc>
          <w:tcPr>
            <w:tcW w:w="5811" w:type="dxa"/>
          </w:tcPr>
          <w:p w:rsidR="00522E39" w:rsidRPr="00456F8A" w:rsidRDefault="007A0C76" w:rsidP="00456F8A">
            <w:pPr>
              <w:ind w:firstLineChars="100" w:firstLine="220"/>
              <w:rPr>
                <w:rFonts w:asciiTheme="minorEastAsia" w:eastAsiaTheme="minorEastAsia" w:hAnsiTheme="minorEastAsia"/>
              </w:rPr>
            </w:pPr>
            <w:r w:rsidRPr="00456F8A">
              <w:rPr>
                <w:rFonts w:asciiTheme="minorEastAsia" w:eastAsiaTheme="minorEastAsia" w:hAnsiTheme="minorEastAsia" w:hint="eastAsia"/>
              </w:rPr>
              <w:t>充塡</w:t>
            </w:r>
            <w:r w:rsidR="00522E39" w:rsidRPr="00456F8A">
              <w:rPr>
                <w:rFonts w:asciiTheme="minorEastAsia" w:eastAsiaTheme="minorEastAsia" w:hAnsiTheme="minorEastAsia" w:hint="eastAsia"/>
              </w:rPr>
              <w:t>容器等は，</w:t>
            </w:r>
            <w:r w:rsidRPr="00456F8A">
              <w:rPr>
                <w:rFonts w:asciiTheme="minorEastAsia" w:eastAsiaTheme="minorEastAsia" w:hAnsiTheme="minorEastAsia" w:hint="eastAsia"/>
              </w:rPr>
              <w:t>充塡</w:t>
            </w:r>
            <w:r w:rsidR="00522E39" w:rsidRPr="00456F8A">
              <w:rPr>
                <w:rFonts w:asciiTheme="minorEastAsia" w:eastAsiaTheme="minorEastAsia" w:hAnsiTheme="minorEastAsia" w:hint="eastAsia"/>
              </w:rPr>
              <w:t>容器及び残ガス容器にそれぞれ区分して容器置場に置きます。</w:t>
            </w:r>
          </w:p>
        </w:tc>
        <w:tc>
          <w:tcPr>
            <w:tcW w:w="1695" w:type="dxa"/>
          </w:tcPr>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添付書類</w:t>
            </w:r>
          </w:p>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w:t>
            </w:r>
          </w:p>
        </w:tc>
      </w:tr>
      <w:tr w:rsidR="00522E39" w:rsidRPr="00456F8A" w:rsidTr="00522E39">
        <w:tc>
          <w:tcPr>
            <w:tcW w:w="2122" w:type="dxa"/>
          </w:tcPr>
          <w:p w:rsidR="00522E39" w:rsidRPr="00456F8A" w:rsidRDefault="007A0C76" w:rsidP="00FD588E">
            <w:pPr>
              <w:rPr>
                <w:rFonts w:asciiTheme="minorEastAsia" w:eastAsiaTheme="minorEastAsia" w:hAnsiTheme="minorEastAsia"/>
              </w:rPr>
            </w:pPr>
            <w:r w:rsidRPr="00456F8A">
              <w:rPr>
                <w:rFonts w:asciiTheme="minorEastAsia" w:eastAsiaTheme="minorEastAsia" w:hAnsiTheme="minorEastAsia" w:hint="eastAsia"/>
              </w:rPr>
              <w:t>充塡</w:t>
            </w:r>
            <w:r w:rsidR="00522E39" w:rsidRPr="00456F8A">
              <w:rPr>
                <w:rFonts w:asciiTheme="minorEastAsia" w:eastAsiaTheme="minorEastAsia" w:hAnsiTheme="minorEastAsia" w:hint="eastAsia"/>
              </w:rPr>
              <w:t>容器等のガス別の区分</w:t>
            </w:r>
            <w:r w:rsidR="00FD588E" w:rsidRPr="00456F8A">
              <w:rPr>
                <w:rFonts w:asciiTheme="minorEastAsia" w:eastAsiaTheme="minorEastAsia" w:hAnsiTheme="minorEastAsia" w:hint="eastAsia"/>
              </w:rPr>
              <w:t>（第6条第2項第8号ロ）</w:t>
            </w:r>
          </w:p>
        </w:tc>
        <w:tc>
          <w:tcPr>
            <w:tcW w:w="5811" w:type="dxa"/>
          </w:tcPr>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 xml:space="preserve">　可燃性ガス，毒性ガス，特定不活性ガス及び酸素の</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容器は，それぞれ区分して容器置場に置きます。</w:t>
            </w:r>
          </w:p>
        </w:tc>
        <w:tc>
          <w:tcPr>
            <w:tcW w:w="1695" w:type="dxa"/>
          </w:tcPr>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添付書類</w:t>
            </w:r>
          </w:p>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w:t>
            </w:r>
          </w:p>
        </w:tc>
      </w:tr>
      <w:tr w:rsidR="00522E39" w:rsidRPr="00456F8A" w:rsidTr="00522E39">
        <w:tc>
          <w:tcPr>
            <w:tcW w:w="2122" w:type="dxa"/>
          </w:tcPr>
          <w:p w:rsidR="00522E39" w:rsidRPr="00456F8A" w:rsidRDefault="00522E39" w:rsidP="00FD588E">
            <w:pPr>
              <w:jc w:val="left"/>
              <w:rPr>
                <w:rFonts w:asciiTheme="minorEastAsia" w:eastAsiaTheme="minorEastAsia" w:hAnsiTheme="minorEastAsia"/>
              </w:rPr>
            </w:pPr>
            <w:r w:rsidRPr="00456F8A">
              <w:rPr>
                <w:rFonts w:asciiTheme="minorEastAsia" w:eastAsiaTheme="minorEastAsia" w:hAnsiTheme="minorEastAsia" w:hint="eastAsia"/>
              </w:rPr>
              <w:t>容器置場に置くことができるもの</w:t>
            </w:r>
            <w:r w:rsidR="00FD588E" w:rsidRPr="00456F8A">
              <w:rPr>
                <w:rFonts w:asciiTheme="minorEastAsia" w:eastAsiaTheme="minorEastAsia" w:hAnsiTheme="minorEastAsia" w:hint="eastAsia"/>
              </w:rPr>
              <w:t>（第6条第2項第8号ハ）</w:t>
            </w:r>
          </w:p>
        </w:tc>
        <w:tc>
          <w:tcPr>
            <w:tcW w:w="5811" w:type="dxa"/>
          </w:tcPr>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 xml:space="preserve">　容器置場には，計量器等作業に必要な物以外の物は置きません。</w:t>
            </w:r>
          </w:p>
        </w:tc>
        <w:tc>
          <w:tcPr>
            <w:tcW w:w="1695" w:type="dxa"/>
          </w:tcPr>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添付書類</w:t>
            </w:r>
          </w:p>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w:t>
            </w:r>
          </w:p>
        </w:tc>
      </w:tr>
      <w:tr w:rsidR="00522E39" w:rsidRPr="00456F8A" w:rsidTr="00522E39">
        <w:tc>
          <w:tcPr>
            <w:tcW w:w="2122" w:type="dxa"/>
          </w:tcPr>
          <w:p w:rsidR="00522E39" w:rsidRPr="00456F8A" w:rsidRDefault="00522E39" w:rsidP="00FD588E">
            <w:pPr>
              <w:ind w:leftChars="3" w:left="29" w:hangingChars="10" w:hanging="22"/>
              <w:rPr>
                <w:rFonts w:asciiTheme="minorEastAsia" w:eastAsiaTheme="minorEastAsia" w:hAnsiTheme="minorEastAsia"/>
              </w:rPr>
            </w:pPr>
            <w:r w:rsidRPr="00456F8A">
              <w:rPr>
                <w:rFonts w:asciiTheme="minorEastAsia" w:eastAsiaTheme="minorEastAsia" w:hAnsiTheme="minorEastAsia" w:hint="eastAsia"/>
              </w:rPr>
              <w:t>容器置場の周囲における火気等の制限</w:t>
            </w:r>
            <w:r w:rsidR="00FD588E" w:rsidRPr="00456F8A">
              <w:rPr>
                <w:rFonts w:asciiTheme="minorEastAsia" w:eastAsiaTheme="minorEastAsia" w:hAnsiTheme="minorEastAsia" w:hint="eastAsia"/>
              </w:rPr>
              <w:t>（第6条第2項第8号二）</w:t>
            </w:r>
          </w:p>
        </w:tc>
        <w:tc>
          <w:tcPr>
            <w:tcW w:w="5811" w:type="dxa"/>
          </w:tcPr>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 xml:space="preserve">　容器置場（不活性ガス（特定不活性ガスを除く。）及び空気のものを除く。）の周囲２ｍ以内においては，火気の使用を禁じ，かつ，引火性若しくは発火性の物を置きません。ただし，容器と火気又は引火性若しくは発火性の物の間を有効に遮る措置を講じた場合は，この限りでないものとします。</w:t>
            </w:r>
          </w:p>
        </w:tc>
        <w:tc>
          <w:tcPr>
            <w:tcW w:w="1695" w:type="dxa"/>
          </w:tcPr>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添付書類</w:t>
            </w:r>
          </w:p>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w:t>
            </w:r>
          </w:p>
        </w:tc>
      </w:tr>
      <w:tr w:rsidR="00522E39" w:rsidRPr="00456F8A" w:rsidTr="00522E39">
        <w:tc>
          <w:tcPr>
            <w:tcW w:w="2122" w:type="dxa"/>
          </w:tcPr>
          <w:p w:rsidR="00522E39" w:rsidRPr="00456F8A" w:rsidRDefault="007A0C76" w:rsidP="00FD588E">
            <w:pPr>
              <w:rPr>
                <w:rFonts w:asciiTheme="minorEastAsia" w:eastAsiaTheme="minorEastAsia" w:hAnsiTheme="minorEastAsia"/>
              </w:rPr>
            </w:pPr>
            <w:r w:rsidRPr="00456F8A">
              <w:rPr>
                <w:rFonts w:asciiTheme="minorEastAsia" w:eastAsiaTheme="minorEastAsia" w:hAnsiTheme="minorEastAsia" w:hint="eastAsia"/>
              </w:rPr>
              <w:t>充塡</w:t>
            </w:r>
            <w:r w:rsidR="00522E39" w:rsidRPr="00456F8A">
              <w:rPr>
                <w:rFonts w:asciiTheme="minorEastAsia" w:eastAsiaTheme="minorEastAsia" w:hAnsiTheme="minorEastAsia" w:hint="eastAsia"/>
              </w:rPr>
              <w:t>容器等の温度</w:t>
            </w:r>
            <w:r w:rsidR="00FD588E" w:rsidRPr="00456F8A">
              <w:rPr>
                <w:rFonts w:asciiTheme="minorEastAsia" w:eastAsiaTheme="minorEastAsia" w:hAnsiTheme="minorEastAsia" w:hint="eastAsia"/>
              </w:rPr>
              <w:t>(第6条第2項第8号ホ)</w:t>
            </w:r>
          </w:p>
          <w:p w:rsidR="00522E39" w:rsidRPr="00456F8A" w:rsidRDefault="00522E39" w:rsidP="00522E39">
            <w:pPr>
              <w:ind w:left="384" w:hanging="384"/>
              <w:rPr>
                <w:rFonts w:asciiTheme="minorEastAsia" w:eastAsiaTheme="minorEastAsia" w:hAnsiTheme="minorEastAsia"/>
              </w:rPr>
            </w:pPr>
          </w:p>
        </w:tc>
        <w:tc>
          <w:tcPr>
            <w:tcW w:w="5811" w:type="dxa"/>
          </w:tcPr>
          <w:p w:rsidR="00FD588E" w:rsidRPr="00456F8A" w:rsidRDefault="00522E39" w:rsidP="00522E39">
            <w:pPr>
              <w:rPr>
                <w:rFonts w:asciiTheme="minorEastAsia" w:eastAsiaTheme="minorEastAsia" w:hAnsiTheme="minorEastAsia" w:hint="eastAsia"/>
              </w:rPr>
            </w:pPr>
            <w:r w:rsidRPr="00456F8A">
              <w:rPr>
                <w:rFonts w:asciiTheme="minorEastAsia" w:eastAsiaTheme="minorEastAsia" w:hAnsiTheme="minorEastAsia" w:hint="eastAsia"/>
              </w:rPr>
              <w:t xml:space="preserve">　</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容器等（圧縮水素運送自動車用容器を除く。）は，常に温度40度（超低温容器又は低温容器にあっては，容器内のガスの常用の温度のうち最高のもの）以下に保ちます。</w:t>
            </w:r>
            <w:bookmarkStart w:id="0" w:name="_GoBack"/>
            <w:bookmarkEnd w:id="0"/>
          </w:p>
        </w:tc>
        <w:tc>
          <w:tcPr>
            <w:tcW w:w="1695" w:type="dxa"/>
          </w:tcPr>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添付書類</w:t>
            </w:r>
          </w:p>
          <w:p w:rsidR="00522E39" w:rsidRPr="00456F8A" w:rsidRDefault="00522E39" w:rsidP="00522E39">
            <w:pPr>
              <w:rPr>
                <w:rFonts w:asciiTheme="minorEastAsia" w:eastAsiaTheme="minorEastAsia" w:hAnsiTheme="minorEastAsia"/>
              </w:rPr>
            </w:pPr>
            <w:r w:rsidRPr="00456F8A">
              <w:rPr>
                <w:rFonts w:asciiTheme="minorEastAsia" w:eastAsiaTheme="minorEastAsia" w:hAnsiTheme="minorEastAsia" w:hint="eastAsia"/>
              </w:rPr>
              <w:t>№</w:t>
            </w:r>
          </w:p>
        </w:tc>
      </w:tr>
      <w:tr w:rsidR="00FD588E" w:rsidRPr="00456F8A" w:rsidTr="00522E39">
        <w:tc>
          <w:tcPr>
            <w:tcW w:w="2122" w:type="dxa"/>
          </w:tcPr>
          <w:p w:rsidR="00FD588E" w:rsidRPr="00456F8A" w:rsidRDefault="00FD588E" w:rsidP="00FD588E">
            <w:pPr>
              <w:ind w:left="29" w:hanging="29"/>
              <w:jc w:val="center"/>
              <w:rPr>
                <w:rFonts w:asciiTheme="minorEastAsia" w:eastAsiaTheme="minorEastAsia" w:hAnsiTheme="minorEastAsia"/>
              </w:rPr>
            </w:pPr>
            <w:r w:rsidRPr="00456F8A">
              <w:rPr>
                <w:rFonts w:asciiTheme="minorEastAsia" w:eastAsiaTheme="minorEastAsia" w:hAnsiTheme="minorEastAsia" w:hint="eastAsia"/>
              </w:rPr>
              <w:lastRenderedPageBreak/>
              <w:t>条項</w:t>
            </w:r>
          </w:p>
        </w:tc>
        <w:tc>
          <w:tcPr>
            <w:tcW w:w="5811" w:type="dxa"/>
          </w:tcPr>
          <w:p w:rsidR="00FD588E" w:rsidRPr="00456F8A" w:rsidRDefault="00FD588E" w:rsidP="00FD588E">
            <w:pPr>
              <w:spacing w:line="340" w:lineRule="exact"/>
              <w:jc w:val="center"/>
              <w:rPr>
                <w:rFonts w:asciiTheme="minorEastAsia" w:eastAsiaTheme="minorEastAsia" w:hAnsiTheme="minorEastAsia"/>
              </w:rPr>
            </w:pPr>
            <w:r w:rsidRPr="00456F8A">
              <w:rPr>
                <w:rFonts w:asciiTheme="minorEastAsia" w:eastAsiaTheme="minorEastAsia" w:hAnsiTheme="minorEastAsia" w:hint="eastAsia"/>
              </w:rPr>
              <w:t>対応事項</w:t>
            </w:r>
          </w:p>
        </w:tc>
        <w:tc>
          <w:tcPr>
            <w:tcW w:w="1695" w:type="dxa"/>
          </w:tcPr>
          <w:p w:rsidR="00FD588E" w:rsidRPr="00456F8A" w:rsidRDefault="00FD588E" w:rsidP="00FD588E">
            <w:pPr>
              <w:spacing w:line="340" w:lineRule="exact"/>
              <w:jc w:val="center"/>
              <w:rPr>
                <w:rFonts w:asciiTheme="minorEastAsia" w:eastAsiaTheme="minorEastAsia" w:hAnsiTheme="minorEastAsia"/>
              </w:rPr>
            </w:pPr>
            <w:r w:rsidRPr="00456F8A">
              <w:rPr>
                <w:rFonts w:asciiTheme="minorEastAsia" w:eastAsiaTheme="minorEastAsia" w:hAnsiTheme="minorEastAsia" w:hint="eastAsia"/>
              </w:rPr>
              <w:t>備考</w:t>
            </w:r>
          </w:p>
        </w:tc>
      </w:tr>
      <w:tr w:rsidR="00FD588E" w:rsidRPr="00456F8A" w:rsidTr="00522E39">
        <w:tc>
          <w:tcPr>
            <w:tcW w:w="2122" w:type="dxa"/>
          </w:tcPr>
          <w:p w:rsidR="00FD588E" w:rsidRPr="00456F8A" w:rsidRDefault="00FD588E" w:rsidP="00FD588E">
            <w:pPr>
              <w:jc w:val="left"/>
              <w:rPr>
                <w:rFonts w:asciiTheme="minorEastAsia" w:eastAsiaTheme="minorEastAsia" w:hAnsiTheme="minorEastAsia"/>
              </w:rPr>
            </w:pPr>
            <w:r w:rsidRPr="00456F8A">
              <w:rPr>
                <w:rFonts w:asciiTheme="minorEastAsia" w:eastAsiaTheme="minorEastAsia" w:hAnsiTheme="minorEastAsia" w:hint="eastAsia"/>
              </w:rPr>
              <w:t>圧縮水素運送自動車用容器の温度</w:t>
            </w:r>
          </w:p>
          <w:p w:rsidR="00FD588E" w:rsidRPr="00456F8A" w:rsidRDefault="00FD588E" w:rsidP="00FD588E">
            <w:pPr>
              <w:rPr>
                <w:rFonts w:asciiTheme="minorEastAsia" w:eastAsiaTheme="minorEastAsia" w:hAnsiTheme="minorEastAsia"/>
              </w:rPr>
            </w:pPr>
            <w:r w:rsidRPr="00456F8A">
              <w:rPr>
                <w:rFonts w:asciiTheme="minorEastAsia" w:eastAsiaTheme="minorEastAsia" w:hAnsiTheme="minorEastAsia" w:hint="eastAsia"/>
              </w:rPr>
              <w:t>（第6条第2項第8号ヘ）</w:t>
            </w:r>
          </w:p>
        </w:tc>
        <w:tc>
          <w:tcPr>
            <w:tcW w:w="5811" w:type="dxa"/>
          </w:tcPr>
          <w:p w:rsidR="00FD588E" w:rsidRPr="00456F8A" w:rsidRDefault="00FD588E" w:rsidP="00FD588E">
            <w:pPr>
              <w:rPr>
                <w:rFonts w:asciiTheme="minorEastAsia" w:eastAsiaTheme="minorEastAsia" w:hAnsiTheme="minorEastAsia"/>
              </w:rPr>
            </w:pPr>
            <w:r w:rsidRPr="00456F8A">
              <w:rPr>
                <w:rFonts w:asciiTheme="minorEastAsia" w:eastAsiaTheme="minorEastAsia" w:hAnsiTheme="minorEastAsia" w:hint="eastAsia"/>
              </w:rPr>
              <w:t xml:space="preserve">　圧縮水素運送自動車用容器は，常に温度65</w:t>
            </w:r>
            <w:r w:rsidR="001E7815">
              <w:rPr>
                <w:rFonts w:asciiTheme="minorEastAsia" w:eastAsiaTheme="minorEastAsia" w:hAnsiTheme="minorEastAsia" w:hint="eastAsia"/>
              </w:rPr>
              <w:t>度</w:t>
            </w:r>
            <w:r w:rsidRPr="00456F8A">
              <w:rPr>
                <w:rFonts w:asciiTheme="minorEastAsia" w:eastAsiaTheme="minorEastAsia" w:hAnsiTheme="minorEastAsia" w:hint="eastAsia"/>
              </w:rPr>
              <w:t>以下に保ちます。</w:t>
            </w:r>
          </w:p>
          <w:p w:rsidR="00FD588E" w:rsidRPr="00456F8A" w:rsidRDefault="00FD588E" w:rsidP="00FD588E">
            <w:pPr>
              <w:rPr>
                <w:rFonts w:asciiTheme="minorEastAsia" w:eastAsiaTheme="minorEastAsia" w:hAnsiTheme="minorEastAsia"/>
              </w:rPr>
            </w:pPr>
          </w:p>
          <w:p w:rsidR="00FD588E" w:rsidRPr="00456F8A" w:rsidRDefault="00FD588E" w:rsidP="00FD588E">
            <w:pPr>
              <w:rPr>
                <w:rFonts w:asciiTheme="minorEastAsia" w:eastAsiaTheme="minorEastAsia" w:hAnsiTheme="minorEastAsia"/>
              </w:rPr>
            </w:pPr>
          </w:p>
        </w:tc>
        <w:tc>
          <w:tcPr>
            <w:tcW w:w="1695" w:type="dxa"/>
          </w:tcPr>
          <w:p w:rsidR="00FD588E" w:rsidRPr="00456F8A" w:rsidRDefault="00FD588E" w:rsidP="00FD588E">
            <w:pPr>
              <w:rPr>
                <w:rFonts w:asciiTheme="minorEastAsia" w:eastAsiaTheme="minorEastAsia" w:hAnsiTheme="minorEastAsia"/>
              </w:rPr>
            </w:pPr>
            <w:r w:rsidRPr="00456F8A">
              <w:rPr>
                <w:rFonts w:asciiTheme="minorEastAsia" w:eastAsiaTheme="minorEastAsia" w:hAnsiTheme="minorEastAsia" w:hint="eastAsia"/>
              </w:rPr>
              <w:t>添付書類</w:t>
            </w:r>
          </w:p>
          <w:p w:rsidR="00FD588E" w:rsidRPr="00456F8A" w:rsidRDefault="00FD588E" w:rsidP="00FD588E">
            <w:pPr>
              <w:rPr>
                <w:rFonts w:asciiTheme="minorEastAsia" w:eastAsiaTheme="minorEastAsia" w:hAnsiTheme="minorEastAsia"/>
              </w:rPr>
            </w:pPr>
            <w:r w:rsidRPr="00456F8A">
              <w:rPr>
                <w:rFonts w:asciiTheme="minorEastAsia" w:eastAsiaTheme="minorEastAsia" w:hAnsiTheme="minorEastAsia" w:hint="eastAsia"/>
              </w:rPr>
              <w:t>№</w:t>
            </w:r>
          </w:p>
        </w:tc>
      </w:tr>
      <w:tr w:rsidR="00FD588E" w:rsidRPr="00456F8A" w:rsidTr="00522E39">
        <w:tc>
          <w:tcPr>
            <w:tcW w:w="2122" w:type="dxa"/>
          </w:tcPr>
          <w:p w:rsidR="00FD588E" w:rsidRPr="00456F8A" w:rsidRDefault="007A0C76" w:rsidP="00FD588E">
            <w:pPr>
              <w:ind w:left="29" w:hanging="29"/>
              <w:jc w:val="left"/>
              <w:rPr>
                <w:rFonts w:asciiTheme="minorEastAsia" w:eastAsiaTheme="minorEastAsia" w:hAnsiTheme="minorEastAsia"/>
              </w:rPr>
            </w:pPr>
            <w:r w:rsidRPr="00456F8A">
              <w:rPr>
                <w:rFonts w:asciiTheme="minorEastAsia" w:eastAsiaTheme="minorEastAsia" w:hAnsiTheme="minorEastAsia" w:hint="eastAsia"/>
              </w:rPr>
              <w:t>充塡</w:t>
            </w:r>
            <w:r w:rsidR="00FD588E" w:rsidRPr="00456F8A">
              <w:rPr>
                <w:rFonts w:asciiTheme="minorEastAsia" w:eastAsiaTheme="minorEastAsia" w:hAnsiTheme="minorEastAsia" w:hint="eastAsia"/>
              </w:rPr>
              <w:t>容器等の転落転倒防止措置(第6条第2項第8号ト)</w:t>
            </w:r>
          </w:p>
        </w:tc>
        <w:tc>
          <w:tcPr>
            <w:tcW w:w="5811" w:type="dxa"/>
          </w:tcPr>
          <w:p w:rsidR="00FD588E" w:rsidRPr="00456F8A" w:rsidRDefault="00FD588E" w:rsidP="00FD588E">
            <w:pPr>
              <w:rPr>
                <w:rFonts w:asciiTheme="minorEastAsia" w:eastAsiaTheme="minorEastAsia" w:hAnsiTheme="minorEastAsia"/>
              </w:rPr>
            </w:pPr>
            <w:r w:rsidRPr="00456F8A">
              <w:rPr>
                <w:rFonts w:asciiTheme="minorEastAsia" w:eastAsiaTheme="minorEastAsia" w:hAnsiTheme="minorEastAsia" w:hint="eastAsia"/>
              </w:rPr>
              <w:t xml:space="preserve">　</w:t>
            </w:r>
            <w:r w:rsidR="007A0C76" w:rsidRPr="00456F8A">
              <w:rPr>
                <w:rFonts w:asciiTheme="minorEastAsia" w:eastAsiaTheme="minorEastAsia" w:hAnsiTheme="minorEastAsia" w:hint="eastAsia"/>
              </w:rPr>
              <w:t>充塡</w:t>
            </w:r>
            <w:r w:rsidRPr="00456F8A">
              <w:rPr>
                <w:rFonts w:asciiTheme="minorEastAsia" w:eastAsiaTheme="minorEastAsia" w:hAnsiTheme="minorEastAsia" w:hint="eastAsia"/>
              </w:rPr>
              <w:t>容器等（内容積が5Ｌ以下のものを除く。）には，転落，転倒等による衝撃及びバルブの損傷を防止する措置を講じ，かつ，粗暴な取り扱いをしません。</w:t>
            </w:r>
          </w:p>
        </w:tc>
        <w:tc>
          <w:tcPr>
            <w:tcW w:w="1695" w:type="dxa"/>
          </w:tcPr>
          <w:p w:rsidR="00FD588E" w:rsidRPr="00456F8A" w:rsidRDefault="00FD588E" w:rsidP="00FD588E">
            <w:pPr>
              <w:rPr>
                <w:rFonts w:asciiTheme="minorEastAsia" w:eastAsiaTheme="minorEastAsia" w:hAnsiTheme="minorEastAsia"/>
              </w:rPr>
            </w:pPr>
            <w:r w:rsidRPr="00456F8A">
              <w:rPr>
                <w:rFonts w:asciiTheme="minorEastAsia" w:eastAsiaTheme="minorEastAsia" w:hAnsiTheme="minorEastAsia" w:hint="eastAsia"/>
              </w:rPr>
              <w:t>添付書類</w:t>
            </w:r>
          </w:p>
          <w:p w:rsidR="00FD588E" w:rsidRPr="00456F8A" w:rsidRDefault="00FD588E" w:rsidP="00FD588E">
            <w:pPr>
              <w:rPr>
                <w:rFonts w:asciiTheme="minorEastAsia" w:eastAsiaTheme="minorEastAsia" w:hAnsiTheme="minorEastAsia"/>
              </w:rPr>
            </w:pPr>
            <w:r w:rsidRPr="00456F8A">
              <w:rPr>
                <w:rFonts w:asciiTheme="minorEastAsia" w:eastAsiaTheme="minorEastAsia" w:hAnsiTheme="minorEastAsia" w:hint="eastAsia"/>
              </w:rPr>
              <w:t>№</w:t>
            </w:r>
          </w:p>
        </w:tc>
      </w:tr>
      <w:tr w:rsidR="00FD588E" w:rsidRPr="00456F8A" w:rsidTr="00522E39">
        <w:tc>
          <w:tcPr>
            <w:tcW w:w="2122" w:type="dxa"/>
          </w:tcPr>
          <w:p w:rsidR="00FD588E" w:rsidRPr="00456F8A" w:rsidRDefault="00FD588E" w:rsidP="00FD588E">
            <w:pPr>
              <w:rPr>
                <w:rFonts w:asciiTheme="minorEastAsia" w:eastAsiaTheme="minorEastAsia" w:hAnsiTheme="minorEastAsia"/>
              </w:rPr>
            </w:pPr>
            <w:r w:rsidRPr="00456F8A">
              <w:rPr>
                <w:rFonts w:asciiTheme="minorEastAsia" w:eastAsiaTheme="minorEastAsia" w:hAnsiTheme="minorEastAsia" w:hint="eastAsia"/>
              </w:rPr>
              <w:t>容器置場の燈火(第6条第2項第8号チ)</w:t>
            </w:r>
          </w:p>
        </w:tc>
        <w:tc>
          <w:tcPr>
            <w:tcW w:w="5811" w:type="dxa"/>
          </w:tcPr>
          <w:p w:rsidR="00FD588E" w:rsidRPr="00456F8A" w:rsidRDefault="00FD588E" w:rsidP="00FD588E">
            <w:pPr>
              <w:rPr>
                <w:rFonts w:asciiTheme="minorEastAsia" w:eastAsiaTheme="minorEastAsia" w:hAnsiTheme="minorEastAsia"/>
              </w:rPr>
            </w:pPr>
            <w:r w:rsidRPr="00456F8A">
              <w:rPr>
                <w:rFonts w:asciiTheme="minorEastAsia" w:eastAsiaTheme="minorEastAsia" w:hAnsiTheme="minorEastAsia" w:hint="eastAsia"/>
              </w:rPr>
              <w:t xml:space="preserve">　可燃性ガスの容器置場には，携帯電燈以外の燈火を携えて立ち入りません。</w:t>
            </w:r>
          </w:p>
        </w:tc>
        <w:tc>
          <w:tcPr>
            <w:tcW w:w="1695" w:type="dxa"/>
          </w:tcPr>
          <w:p w:rsidR="00FD588E" w:rsidRPr="00456F8A" w:rsidRDefault="00FD588E" w:rsidP="00FD588E">
            <w:pPr>
              <w:rPr>
                <w:rFonts w:asciiTheme="minorEastAsia" w:eastAsiaTheme="minorEastAsia" w:hAnsiTheme="minorEastAsia"/>
              </w:rPr>
            </w:pPr>
            <w:r w:rsidRPr="00456F8A">
              <w:rPr>
                <w:rFonts w:asciiTheme="minorEastAsia" w:eastAsiaTheme="minorEastAsia" w:hAnsiTheme="minorEastAsia" w:hint="eastAsia"/>
              </w:rPr>
              <w:t>添付書類</w:t>
            </w:r>
          </w:p>
          <w:p w:rsidR="00FD588E" w:rsidRPr="00456F8A" w:rsidRDefault="00FD588E" w:rsidP="00FD588E">
            <w:pPr>
              <w:rPr>
                <w:rFonts w:asciiTheme="minorEastAsia" w:eastAsiaTheme="minorEastAsia" w:hAnsiTheme="minorEastAsia"/>
              </w:rPr>
            </w:pPr>
            <w:r w:rsidRPr="00456F8A">
              <w:rPr>
                <w:rFonts w:asciiTheme="minorEastAsia" w:eastAsiaTheme="minorEastAsia" w:hAnsiTheme="minorEastAsia" w:hint="eastAsia"/>
              </w:rPr>
              <w:t>№</w:t>
            </w:r>
          </w:p>
        </w:tc>
      </w:tr>
    </w:tbl>
    <w:p w:rsidR="00257554" w:rsidRPr="00456F8A" w:rsidRDefault="00257554">
      <w:pPr>
        <w:rPr>
          <w:rFonts w:asciiTheme="minorEastAsia" w:eastAsiaTheme="minorEastAsia" w:hAnsiTheme="minorEastAsia"/>
        </w:rPr>
      </w:pPr>
    </w:p>
    <w:sectPr w:rsidR="00257554" w:rsidRPr="00456F8A" w:rsidSect="00523E7F">
      <w:footerReference w:type="default" r:id="rId6"/>
      <w:pgSz w:w="11906" w:h="16838" w:code="9"/>
      <w:pgMar w:top="1134" w:right="1134" w:bottom="1134" w:left="1134" w:header="851" w:footer="992" w:gutter="0"/>
      <w:pgNumType w:fmt="numberInDash" w:start="11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97F" w:rsidRDefault="00A2297F" w:rsidP="007A1F90">
      <w:r>
        <w:separator/>
      </w:r>
    </w:p>
  </w:endnote>
  <w:endnote w:type="continuationSeparator" w:id="0">
    <w:p w:rsidR="00A2297F" w:rsidRDefault="00A2297F" w:rsidP="007A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493627"/>
      <w:docPartObj>
        <w:docPartGallery w:val="Page Numbers (Bottom of Page)"/>
        <w:docPartUnique/>
      </w:docPartObj>
    </w:sdtPr>
    <w:sdtContent>
      <w:p w:rsidR="00523E7F" w:rsidRDefault="00523E7F">
        <w:pPr>
          <w:pStyle w:val="a5"/>
          <w:jc w:val="center"/>
        </w:pPr>
        <w:r>
          <w:fldChar w:fldCharType="begin"/>
        </w:r>
        <w:r>
          <w:instrText>PAGE   \* MERGEFORMAT</w:instrText>
        </w:r>
        <w:r>
          <w:fldChar w:fldCharType="separate"/>
        </w:r>
        <w:r w:rsidRPr="00523E7F">
          <w:rPr>
            <w:noProof/>
            <w:lang w:val="ja-JP"/>
          </w:rPr>
          <w:t>-</w:t>
        </w:r>
        <w:r>
          <w:rPr>
            <w:noProof/>
          </w:rPr>
          <w:t xml:space="preserve"> 120 -</w:t>
        </w:r>
        <w:r>
          <w:fldChar w:fldCharType="end"/>
        </w:r>
      </w:p>
    </w:sdtContent>
  </w:sdt>
  <w:p w:rsidR="00523E7F" w:rsidRDefault="00523E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97F" w:rsidRDefault="00A2297F" w:rsidP="007A1F90">
      <w:r>
        <w:separator/>
      </w:r>
    </w:p>
  </w:footnote>
  <w:footnote w:type="continuationSeparator" w:id="0">
    <w:p w:rsidR="00A2297F" w:rsidRDefault="00A2297F" w:rsidP="007A1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EC"/>
    <w:rsid w:val="000E1302"/>
    <w:rsid w:val="001D7AB6"/>
    <w:rsid w:val="001E7815"/>
    <w:rsid w:val="0020595C"/>
    <w:rsid w:val="00257554"/>
    <w:rsid w:val="0033514E"/>
    <w:rsid w:val="003C32E4"/>
    <w:rsid w:val="00456F8A"/>
    <w:rsid w:val="00462890"/>
    <w:rsid w:val="00462E05"/>
    <w:rsid w:val="00472BA5"/>
    <w:rsid w:val="004F0614"/>
    <w:rsid w:val="00522E39"/>
    <w:rsid w:val="00523E7F"/>
    <w:rsid w:val="007804EC"/>
    <w:rsid w:val="007A0C76"/>
    <w:rsid w:val="007A1F90"/>
    <w:rsid w:val="00A2297F"/>
    <w:rsid w:val="00B05727"/>
    <w:rsid w:val="00B25B86"/>
    <w:rsid w:val="00B6661B"/>
    <w:rsid w:val="00CB6FD2"/>
    <w:rsid w:val="00D811E1"/>
    <w:rsid w:val="00D95872"/>
    <w:rsid w:val="00DD2F3D"/>
    <w:rsid w:val="00FD5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86F1ADC-77BC-4A90-AB75-2089BC30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F90"/>
    <w:pPr>
      <w:widowControl w:val="0"/>
      <w:jc w:val="both"/>
    </w:pPr>
    <w:rPr>
      <w:rFonts w:ascii="Times New Roman" w:eastAsia="ＭＳ Ｐ明朝" w:hAnsi="Times New Roman"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F9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A1F90"/>
  </w:style>
  <w:style w:type="paragraph" w:styleId="a5">
    <w:name w:val="footer"/>
    <w:basedOn w:val="a"/>
    <w:link w:val="a6"/>
    <w:uiPriority w:val="99"/>
    <w:unhideWhenUsed/>
    <w:rsid w:val="007A1F9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A1F90"/>
  </w:style>
  <w:style w:type="table" w:styleId="a7">
    <w:name w:val="Table Grid"/>
    <w:basedOn w:val="a1"/>
    <w:uiPriority w:val="39"/>
    <w:rsid w:val="007A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rsid w:val="00522E39"/>
    <w:pPr>
      <w:widowControl w:val="0"/>
      <w:wordWrap w:val="0"/>
      <w:autoSpaceDE w:val="0"/>
      <w:autoSpaceDN w:val="0"/>
      <w:adjustRightInd w:val="0"/>
      <w:spacing w:line="348" w:lineRule="atLeast"/>
      <w:jc w:val="both"/>
    </w:pPr>
    <w:rPr>
      <w:rFonts w:ascii="ＭＳ 明朝" w:eastAsia="ＭＳ 明朝" w:hAnsi="Century" w:cs="Times New Roman"/>
      <w:spacing w:val="2"/>
      <w:kern w:val="0"/>
      <w:szCs w:val="20"/>
    </w:rPr>
  </w:style>
  <w:style w:type="paragraph" w:styleId="a9">
    <w:name w:val="Balloon Text"/>
    <w:basedOn w:val="a"/>
    <w:link w:val="aa"/>
    <w:uiPriority w:val="99"/>
    <w:semiHidden/>
    <w:unhideWhenUsed/>
    <w:rsid w:val="004F06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0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15</cp:revision>
  <cp:lastPrinted>2019-08-13T05:41:00Z</cp:lastPrinted>
  <dcterms:created xsi:type="dcterms:W3CDTF">2017-12-12T06:17:00Z</dcterms:created>
  <dcterms:modified xsi:type="dcterms:W3CDTF">2020-03-16T01:26:00Z</dcterms:modified>
</cp:coreProperties>
</file>